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1DF88" w14:textId="6143AB2F" w:rsidR="001149B8" w:rsidRPr="00261442" w:rsidRDefault="001149B8" w:rsidP="001149B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 w:rsidRPr="00261442">
        <w:rPr>
          <w:rFonts w:ascii="Arial" w:hAnsi="Arial" w:cs="Arial"/>
          <w:b/>
          <w:sz w:val="36"/>
          <w:szCs w:val="36"/>
          <w:lang w:eastAsia="en-GB"/>
        </w:rPr>
        <w:t xml:space="preserve">ICMP Entrance Bursary </w:t>
      </w:r>
      <w:r w:rsidR="00261442" w:rsidRPr="00261442">
        <w:rPr>
          <w:rFonts w:ascii="Arial" w:hAnsi="Arial" w:cs="Arial"/>
          <w:b/>
          <w:sz w:val="36"/>
          <w:szCs w:val="36"/>
          <w:lang w:eastAsia="en-GB"/>
        </w:rPr>
        <w:br/>
      </w:r>
      <w:r w:rsidRPr="00261442">
        <w:rPr>
          <w:rFonts w:ascii="Arial" w:hAnsi="Arial" w:cs="Arial"/>
          <w:sz w:val="36"/>
          <w:szCs w:val="36"/>
          <w:lang w:eastAsia="en-GB"/>
        </w:rPr>
        <w:t xml:space="preserve">Application </w:t>
      </w:r>
      <w:r w:rsidR="00362D77" w:rsidRPr="00261442">
        <w:rPr>
          <w:rFonts w:ascii="Arial" w:hAnsi="Arial" w:cs="Arial"/>
          <w:sz w:val="36"/>
          <w:szCs w:val="36"/>
          <w:lang w:eastAsia="en-GB"/>
        </w:rPr>
        <w:t xml:space="preserve">Form </w:t>
      </w:r>
      <w:r w:rsidR="00880878">
        <w:rPr>
          <w:rFonts w:ascii="Arial" w:hAnsi="Arial" w:cs="Arial"/>
          <w:sz w:val="36"/>
          <w:szCs w:val="36"/>
          <w:lang w:eastAsia="en-GB"/>
        </w:rPr>
        <w:t>Guidance Notes 202</w:t>
      </w:r>
      <w:r w:rsidR="00667E4D">
        <w:rPr>
          <w:rFonts w:ascii="Arial" w:hAnsi="Arial" w:cs="Arial"/>
          <w:sz w:val="36"/>
          <w:szCs w:val="36"/>
          <w:lang w:eastAsia="en-GB"/>
        </w:rPr>
        <w:t>1</w:t>
      </w:r>
      <w:r w:rsidRPr="00261442">
        <w:rPr>
          <w:rFonts w:ascii="Arial" w:hAnsi="Arial" w:cs="Arial"/>
          <w:sz w:val="36"/>
          <w:szCs w:val="36"/>
          <w:lang w:eastAsia="en-GB"/>
        </w:rPr>
        <w:t xml:space="preserve"> </w:t>
      </w:r>
    </w:p>
    <w:p w14:paraId="2D195387" w14:textId="4FD087D0" w:rsidR="001149B8" w:rsidRPr="00261442" w:rsidRDefault="001149B8" w:rsidP="001149B8">
      <w:pPr>
        <w:spacing w:after="0" w:line="240" w:lineRule="auto"/>
        <w:rPr>
          <w:rFonts w:ascii="Arial" w:hAnsi="Arial" w:cs="Arial"/>
          <w:b/>
          <w:lang w:eastAsia="en-GB"/>
        </w:rPr>
      </w:pPr>
      <w:r w:rsidRPr="00261442">
        <w:rPr>
          <w:rFonts w:ascii="Arial" w:hAnsi="Arial" w:cs="Arial"/>
          <w:b/>
          <w:lang w:eastAsia="en-GB"/>
        </w:rPr>
        <w:t xml:space="preserve">Before completing </w:t>
      </w:r>
      <w:r w:rsidR="00362D77" w:rsidRPr="00261442">
        <w:rPr>
          <w:rFonts w:ascii="Arial" w:hAnsi="Arial" w:cs="Arial"/>
          <w:b/>
          <w:lang w:eastAsia="en-GB"/>
        </w:rPr>
        <w:t xml:space="preserve">the </w:t>
      </w:r>
      <w:r w:rsidRPr="00261442">
        <w:rPr>
          <w:rFonts w:ascii="Arial" w:hAnsi="Arial" w:cs="Arial"/>
          <w:b/>
          <w:lang w:eastAsia="en-GB"/>
        </w:rPr>
        <w:t xml:space="preserve">application form please read these guidance notes. </w:t>
      </w:r>
    </w:p>
    <w:p w14:paraId="253C5F2B" w14:textId="77777777" w:rsidR="000B75A2" w:rsidRPr="00261442" w:rsidRDefault="000B75A2" w:rsidP="001149B8">
      <w:pPr>
        <w:spacing w:after="0" w:line="240" w:lineRule="auto"/>
        <w:rPr>
          <w:rFonts w:ascii="Arial" w:hAnsi="Arial" w:cs="Arial"/>
          <w:lang w:eastAsia="en-GB"/>
        </w:rPr>
      </w:pPr>
    </w:p>
    <w:p w14:paraId="3FA623E8" w14:textId="60C075D5" w:rsidR="001149B8" w:rsidRPr="00261442" w:rsidRDefault="001149B8" w:rsidP="001149B8">
      <w:pPr>
        <w:spacing w:after="0" w:line="240" w:lineRule="auto"/>
        <w:rPr>
          <w:rFonts w:ascii="Arial" w:hAnsi="Arial" w:cs="Arial"/>
          <w:lang w:eastAsia="en-GB"/>
        </w:rPr>
      </w:pPr>
      <w:r w:rsidRPr="00261442">
        <w:rPr>
          <w:rFonts w:ascii="Arial" w:hAnsi="Arial" w:cs="Arial"/>
          <w:lang w:eastAsia="en-GB"/>
        </w:rPr>
        <w:t>The Entrance Bursary is available to students who are liable for the full tuition fee and meet the additional criteria outlined below.</w:t>
      </w:r>
    </w:p>
    <w:p w14:paraId="5E89B195" w14:textId="77777777" w:rsidR="001149B8" w:rsidRPr="00261442" w:rsidRDefault="001149B8" w:rsidP="001149B8">
      <w:pPr>
        <w:spacing w:after="0" w:line="240" w:lineRule="auto"/>
        <w:rPr>
          <w:rFonts w:ascii="Arial" w:hAnsi="Arial" w:cs="Arial"/>
          <w:lang w:eastAsia="en-GB"/>
        </w:rPr>
      </w:pPr>
    </w:p>
    <w:p w14:paraId="49290E4F" w14:textId="3687473A" w:rsidR="001149B8" w:rsidRPr="00261442" w:rsidRDefault="001149B8" w:rsidP="001149B8">
      <w:pPr>
        <w:spacing w:after="0" w:line="240" w:lineRule="auto"/>
        <w:rPr>
          <w:rFonts w:ascii="Arial" w:hAnsi="Arial" w:cs="Arial"/>
          <w:lang w:eastAsia="en-GB"/>
        </w:rPr>
      </w:pPr>
      <w:r w:rsidRPr="00261442">
        <w:rPr>
          <w:rFonts w:ascii="Arial" w:hAnsi="Arial" w:cs="Arial"/>
          <w:lang w:eastAsia="en-GB"/>
        </w:rPr>
        <w:t>An Entrance Bursary provides £1,500 per year which can be taken as a:</w:t>
      </w:r>
    </w:p>
    <w:p w14:paraId="0CA7447A" w14:textId="78992797" w:rsidR="001149B8" w:rsidRPr="00261442" w:rsidRDefault="001149B8" w:rsidP="001149B8">
      <w:pPr>
        <w:pStyle w:val="ListParagraph"/>
        <w:numPr>
          <w:ilvl w:val="0"/>
          <w:numId w:val="29"/>
        </w:numPr>
        <w:spacing w:after="0" w:line="240" w:lineRule="auto"/>
        <w:ind w:left="810" w:hanging="450"/>
        <w:rPr>
          <w:rFonts w:ascii="Arial" w:hAnsi="Arial" w:cs="Arial"/>
          <w:lang w:eastAsia="en-GB"/>
        </w:rPr>
      </w:pPr>
      <w:r w:rsidRPr="00261442">
        <w:rPr>
          <w:rFonts w:ascii="Arial" w:hAnsi="Arial" w:cs="Arial"/>
          <w:lang w:eastAsia="en-GB"/>
        </w:rPr>
        <w:t>direct payment, paid in three (3) instalments of £500 in October, January and April.</w:t>
      </w:r>
    </w:p>
    <w:p w14:paraId="3A47B37A" w14:textId="77777777" w:rsidR="001149B8" w:rsidRPr="00261442" w:rsidRDefault="001149B8" w:rsidP="001149B8">
      <w:pPr>
        <w:pStyle w:val="ListParagraph"/>
        <w:numPr>
          <w:ilvl w:val="0"/>
          <w:numId w:val="29"/>
        </w:numPr>
        <w:spacing w:after="0" w:line="240" w:lineRule="auto"/>
        <w:ind w:left="810" w:hanging="450"/>
        <w:rPr>
          <w:rFonts w:ascii="Arial" w:hAnsi="Arial" w:cs="Arial"/>
          <w:lang w:eastAsia="en-GB"/>
        </w:rPr>
      </w:pPr>
      <w:r w:rsidRPr="00261442">
        <w:rPr>
          <w:rFonts w:ascii="Arial" w:hAnsi="Arial" w:cs="Arial"/>
          <w:lang w:eastAsia="en-GB"/>
        </w:rPr>
        <w:t xml:space="preserve">Fee waiver reducing the amount of tuition fee loan required. </w:t>
      </w:r>
    </w:p>
    <w:p w14:paraId="2690B13C" w14:textId="77777777" w:rsidR="001149B8" w:rsidRPr="00261442" w:rsidRDefault="001149B8" w:rsidP="001149B8">
      <w:pPr>
        <w:spacing w:after="0" w:line="240" w:lineRule="auto"/>
        <w:rPr>
          <w:rFonts w:ascii="Arial" w:hAnsi="Arial" w:cs="Arial"/>
          <w:lang w:eastAsia="en-GB"/>
        </w:rPr>
      </w:pPr>
    </w:p>
    <w:p w14:paraId="17EC1B7F" w14:textId="6C583131" w:rsidR="001149B8" w:rsidRPr="00261442" w:rsidRDefault="001149B8" w:rsidP="001149B8">
      <w:pPr>
        <w:spacing w:after="0" w:line="240" w:lineRule="auto"/>
        <w:rPr>
          <w:rFonts w:ascii="Arial" w:hAnsi="Arial" w:cs="Arial"/>
          <w:lang w:eastAsia="en-GB"/>
        </w:rPr>
      </w:pPr>
      <w:r w:rsidRPr="00261442">
        <w:rPr>
          <w:rFonts w:ascii="Arial" w:hAnsi="Arial" w:cs="Arial"/>
          <w:lang w:eastAsia="en-GB"/>
        </w:rPr>
        <w:t>The bursary is available for each year of study providing that:</w:t>
      </w:r>
    </w:p>
    <w:p w14:paraId="57E7A2AA" w14:textId="01597495" w:rsidR="001149B8" w:rsidRPr="00261442" w:rsidRDefault="1ED5D172" w:rsidP="1ED5D172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lang w:eastAsia="en-GB"/>
        </w:rPr>
      </w:pPr>
      <w:r w:rsidRPr="00261442">
        <w:rPr>
          <w:rFonts w:ascii="Arial" w:hAnsi="Arial" w:cs="Arial"/>
          <w:lang w:eastAsia="en-GB"/>
        </w:rPr>
        <w:t xml:space="preserve">The assessed household income remains under the threshold of £25,000.  </w:t>
      </w:r>
    </w:p>
    <w:p w14:paraId="14685B5D" w14:textId="28EB8B6B" w:rsidR="001149B8" w:rsidRPr="00261442" w:rsidRDefault="001149B8" w:rsidP="001149B8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lang w:eastAsia="en-GB"/>
        </w:rPr>
      </w:pPr>
      <w:r w:rsidRPr="00261442">
        <w:rPr>
          <w:rFonts w:ascii="Arial" w:hAnsi="Arial" w:cs="Arial"/>
          <w:lang w:eastAsia="en-GB"/>
        </w:rPr>
        <w:t>An acceptable level of attendanc</w:t>
      </w:r>
      <w:r w:rsidR="000B75A2" w:rsidRPr="00261442">
        <w:rPr>
          <w:rFonts w:ascii="Arial" w:hAnsi="Arial" w:cs="Arial"/>
          <w:lang w:eastAsia="en-GB"/>
        </w:rPr>
        <w:t>e is maintained.</w:t>
      </w:r>
    </w:p>
    <w:p w14:paraId="6600737B" w14:textId="463B18EC" w:rsidR="001149B8" w:rsidRPr="00261442" w:rsidRDefault="001149B8" w:rsidP="00A37A31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lang w:eastAsia="en-GB"/>
        </w:rPr>
      </w:pPr>
      <w:r w:rsidRPr="00261442">
        <w:rPr>
          <w:rFonts w:ascii="Arial" w:hAnsi="Arial" w:cs="Arial"/>
          <w:lang w:eastAsia="en-GB"/>
        </w:rPr>
        <w:t>Satisfactory academic progress.</w:t>
      </w:r>
    </w:p>
    <w:p w14:paraId="4AA559E6" w14:textId="77777777" w:rsidR="001149B8" w:rsidRPr="00261442" w:rsidRDefault="001149B8" w:rsidP="00A37A31">
      <w:pPr>
        <w:spacing w:after="0" w:line="240" w:lineRule="auto"/>
        <w:rPr>
          <w:rFonts w:ascii="Arial" w:hAnsi="Arial" w:cs="Arial"/>
          <w:lang w:eastAsia="en-GB"/>
        </w:rPr>
      </w:pPr>
    </w:p>
    <w:p w14:paraId="5F9493C9" w14:textId="0BC7A5A1" w:rsidR="001149B8" w:rsidRPr="00261442" w:rsidRDefault="001149B8" w:rsidP="00A37A31">
      <w:pPr>
        <w:spacing w:after="0" w:line="240" w:lineRule="auto"/>
        <w:rPr>
          <w:rFonts w:ascii="Arial" w:hAnsi="Arial" w:cs="Arial"/>
          <w:lang w:eastAsia="en-GB"/>
        </w:rPr>
      </w:pPr>
      <w:r w:rsidRPr="00261442">
        <w:rPr>
          <w:rFonts w:ascii="Arial" w:hAnsi="Arial" w:cs="Arial"/>
          <w:b/>
          <w:lang w:eastAsia="en-GB"/>
        </w:rPr>
        <w:t>Who can apply for the Entrance Bursary?</w:t>
      </w:r>
      <w:r w:rsidRPr="00261442">
        <w:rPr>
          <w:rFonts w:ascii="Arial" w:hAnsi="Arial" w:cs="Arial"/>
          <w:b/>
          <w:lang w:eastAsia="en-GB"/>
        </w:rPr>
        <w:br/>
      </w:r>
      <w:r w:rsidR="0075216D" w:rsidRPr="00261442">
        <w:rPr>
          <w:rFonts w:ascii="Arial" w:hAnsi="Arial" w:cs="Arial"/>
          <w:lang w:eastAsia="en-GB"/>
        </w:rPr>
        <w:t>Applicants</w:t>
      </w:r>
      <w:r w:rsidRPr="00261442">
        <w:rPr>
          <w:rFonts w:ascii="Arial" w:hAnsi="Arial" w:cs="Arial"/>
          <w:lang w:eastAsia="en-GB"/>
        </w:rPr>
        <w:t xml:space="preserve"> must meet the following core criteria: </w:t>
      </w:r>
    </w:p>
    <w:p w14:paraId="61F66ED8" w14:textId="5771EC13" w:rsidR="001149B8" w:rsidRPr="00261442" w:rsidRDefault="001149B8" w:rsidP="00A37A31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="Arial" w:hAnsi="Arial" w:cs="Arial"/>
          <w:lang w:eastAsia="en-GB"/>
        </w:rPr>
      </w:pPr>
      <w:r w:rsidRPr="5DC482C5">
        <w:rPr>
          <w:rFonts w:ascii="Arial" w:hAnsi="Arial" w:cs="Arial"/>
          <w:lang w:eastAsia="en-GB"/>
        </w:rPr>
        <w:t xml:space="preserve">Be enrolled on </w:t>
      </w:r>
      <w:r w:rsidR="499B1159" w:rsidRPr="5DC482C5">
        <w:rPr>
          <w:rFonts w:ascii="Arial" w:hAnsi="Arial" w:cs="Arial"/>
          <w:lang w:eastAsia="en-GB"/>
        </w:rPr>
        <w:t xml:space="preserve">the first year of </w:t>
      </w:r>
      <w:r w:rsidRPr="5DC482C5">
        <w:rPr>
          <w:rFonts w:ascii="Arial" w:hAnsi="Arial" w:cs="Arial"/>
          <w:lang w:eastAsia="en-GB"/>
        </w:rPr>
        <w:t xml:space="preserve">a </w:t>
      </w:r>
      <w:r w:rsidR="00261442" w:rsidRPr="5DC482C5">
        <w:rPr>
          <w:rFonts w:ascii="Arial" w:hAnsi="Arial" w:cs="Arial"/>
          <w:lang w:eastAsia="en-GB"/>
        </w:rPr>
        <w:t>full-time</w:t>
      </w:r>
      <w:r w:rsidRPr="5DC482C5">
        <w:rPr>
          <w:rFonts w:ascii="Arial" w:hAnsi="Arial" w:cs="Arial"/>
          <w:lang w:eastAsia="en-GB"/>
        </w:rPr>
        <w:t xml:space="preserve"> undergraduate </w:t>
      </w:r>
      <w:r w:rsidR="00667E4D" w:rsidRPr="00667E4D">
        <w:rPr>
          <w:rFonts w:ascii="Arial" w:hAnsi="Arial" w:cs="Arial"/>
          <w:highlight w:val="yellow"/>
          <w:lang w:eastAsia="en-GB"/>
        </w:rPr>
        <w:t>three year</w:t>
      </w:r>
      <w:r w:rsidR="00667E4D">
        <w:rPr>
          <w:rFonts w:ascii="Arial" w:hAnsi="Arial" w:cs="Arial"/>
          <w:lang w:eastAsia="en-GB"/>
        </w:rPr>
        <w:t xml:space="preserve"> </w:t>
      </w:r>
      <w:r w:rsidRPr="5DC482C5">
        <w:rPr>
          <w:rFonts w:ascii="Arial" w:hAnsi="Arial" w:cs="Arial"/>
          <w:lang w:eastAsia="en-GB"/>
        </w:rPr>
        <w:t>degree at ICMP</w:t>
      </w:r>
      <w:r w:rsidR="2D825246" w:rsidRPr="5DC482C5">
        <w:rPr>
          <w:rFonts w:ascii="Arial" w:hAnsi="Arial" w:cs="Arial"/>
          <w:lang w:eastAsia="en-GB"/>
        </w:rPr>
        <w:t xml:space="preserve"> in September 202</w:t>
      </w:r>
      <w:r w:rsidR="00667E4D">
        <w:rPr>
          <w:rFonts w:ascii="Arial" w:hAnsi="Arial" w:cs="Arial"/>
          <w:lang w:eastAsia="en-GB"/>
        </w:rPr>
        <w:t>1</w:t>
      </w:r>
      <w:r w:rsidRPr="5DC482C5">
        <w:rPr>
          <w:rFonts w:ascii="Arial" w:hAnsi="Arial" w:cs="Arial"/>
          <w:lang w:eastAsia="en-GB"/>
        </w:rPr>
        <w:t>.</w:t>
      </w:r>
    </w:p>
    <w:p w14:paraId="408C30E6" w14:textId="5E9078C5" w:rsidR="00A37A31" w:rsidRPr="00261442" w:rsidRDefault="001149B8" w:rsidP="00A37A31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="Arial" w:hAnsi="Arial" w:cs="Arial"/>
          <w:lang w:eastAsia="en-GB"/>
        </w:rPr>
      </w:pPr>
      <w:r w:rsidRPr="00261442">
        <w:rPr>
          <w:rFonts w:ascii="Arial" w:hAnsi="Arial" w:cs="Arial"/>
          <w:lang w:eastAsia="en-GB"/>
        </w:rPr>
        <w:t>Have ‘Home’ funding status</w:t>
      </w:r>
      <w:r w:rsidR="007E0B9C" w:rsidRPr="00261442">
        <w:rPr>
          <w:rFonts w:ascii="Arial" w:hAnsi="Arial" w:cs="Arial"/>
          <w:lang w:eastAsia="en-GB"/>
        </w:rPr>
        <w:t xml:space="preserve">. </w:t>
      </w:r>
      <w:r w:rsidR="0075216D" w:rsidRPr="00261442">
        <w:rPr>
          <w:rFonts w:ascii="Arial" w:hAnsi="Arial" w:cs="Arial"/>
          <w:lang w:eastAsia="en-GB"/>
        </w:rPr>
        <w:t>The student finance companies</w:t>
      </w:r>
      <w:r w:rsidR="000B75A2" w:rsidRPr="00261442">
        <w:rPr>
          <w:rFonts w:ascii="Arial" w:hAnsi="Arial" w:cs="Arial"/>
          <w:lang w:eastAsia="en-GB"/>
        </w:rPr>
        <w:t xml:space="preserve"> (i.e. Student Finance England, Wales, Northern Ireland or the Student Awards Agency for Scotland</w:t>
      </w:r>
      <w:r w:rsidR="0075216D" w:rsidRPr="00261442">
        <w:rPr>
          <w:rFonts w:ascii="Arial" w:hAnsi="Arial" w:cs="Arial"/>
          <w:lang w:eastAsia="en-GB"/>
        </w:rPr>
        <w:t xml:space="preserve">) assess </w:t>
      </w:r>
      <w:r w:rsidR="000B75A2" w:rsidRPr="00261442">
        <w:rPr>
          <w:rFonts w:ascii="Arial" w:hAnsi="Arial" w:cs="Arial"/>
          <w:lang w:eastAsia="en-GB"/>
        </w:rPr>
        <w:t xml:space="preserve">residency status. </w:t>
      </w:r>
      <w:r w:rsidR="0075216D" w:rsidRPr="00261442">
        <w:rPr>
          <w:rFonts w:ascii="Arial" w:hAnsi="Arial" w:cs="Arial"/>
          <w:lang w:eastAsia="en-GB"/>
        </w:rPr>
        <w:t xml:space="preserve"> A </w:t>
      </w:r>
      <w:r w:rsidR="000B75A2" w:rsidRPr="00261442">
        <w:rPr>
          <w:rFonts w:ascii="Arial" w:hAnsi="Arial" w:cs="Arial"/>
          <w:lang w:eastAsia="en-GB"/>
        </w:rPr>
        <w:t xml:space="preserve">Home student must have been ordinarily resident in the UK for the </w:t>
      </w:r>
      <w:r w:rsidR="00261442" w:rsidRPr="00261442">
        <w:rPr>
          <w:rFonts w:ascii="Arial" w:hAnsi="Arial" w:cs="Arial"/>
          <w:lang w:eastAsia="en-GB"/>
        </w:rPr>
        <w:t>three-year</w:t>
      </w:r>
      <w:r w:rsidR="0075216D" w:rsidRPr="00261442">
        <w:rPr>
          <w:rFonts w:ascii="Arial" w:hAnsi="Arial" w:cs="Arial"/>
          <w:lang w:eastAsia="en-GB"/>
        </w:rPr>
        <w:t xml:space="preserve"> period prior to the start of thei</w:t>
      </w:r>
      <w:r w:rsidR="000B75A2" w:rsidRPr="00261442">
        <w:rPr>
          <w:rFonts w:ascii="Arial" w:hAnsi="Arial" w:cs="Arial"/>
          <w:lang w:eastAsia="en-GB"/>
        </w:rPr>
        <w:t>r course</w:t>
      </w:r>
    </w:p>
    <w:p w14:paraId="3E2E2DE3" w14:textId="6775FAED" w:rsidR="000B75A2" w:rsidRPr="00261442" w:rsidRDefault="001149B8" w:rsidP="000B75A2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="Arial" w:hAnsi="Arial" w:cs="Arial"/>
          <w:lang w:eastAsia="en-GB"/>
        </w:rPr>
      </w:pPr>
      <w:r w:rsidRPr="00261442">
        <w:rPr>
          <w:rFonts w:ascii="Arial" w:hAnsi="Arial" w:cs="Arial"/>
          <w:lang w:eastAsia="en-GB"/>
        </w:rPr>
        <w:t xml:space="preserve">Have </w:t>
      </w:r>
      <w:r w:rsidR="00A37A31" w:rsidRPr="00261442">
        <w:rPr>
          <w:rFonts w:ascii="Arial" w:hAnsi="Arial" w:cs="Arial"/>
          <w:lang w:eastAsia="en-GB"/>
        </w:rPr>
        <w:t>submitted an application to Student Finance, had a full financial assessment</w:t>
      </w:r>
      <w:r w:rsidRPr="00261442">
        <w:rPr>
          <w:rFonts w:ascii="Arial" w:hAnsi="Arial" w:cs="Arial"/>
          <w:lang w:eastAsia="en-GB"/>
        </w:rPr>
        <w:t xml:space="preserve"> and consented to share this information with </w:t>
      </w:r>
      <w:r w:rsidR="00A37A31" w:rsidRPr="00261442">
        <w:rPr>
          <w:rFonts w:ascii="Arial" w:hAnsi="Arial" w:cs="Arial"/>
          <w:lang w:eastAsia="en-GB"/>
        </w:rPr>
        <w:t>ICMP</w:t>
      </w:r>
      <w:r w:rsidR="0075216D" w:rsidRPr="00261442">
        <w:rPr>
          <w:rFonts w:ascii="Arial" w:hAnsi="Arial" w:cs="Arial"/>
          <w:lang w:eastAsia="en-GB"/>
        </w:rPr>
        <w:t>*</w:t>
      </w:r>
      <w:r w:rsidR="00A37A31" w:rsidRPr="00261442">
        <w:rPr>
          <w:rFonts w:ascii="Arial" w:hAnsi="Arial" w:cs="Arial"/>
          <w:lang w:eastAsia="en-GB"/>
        </w:rPr>
        <w:t>. The details submitted to Student Finance will be used to assess eligibility.</w:t>
      </w:r>
    </w:p>
    <w:p w14:paraId="05B79CC2" w14:textId="653F1EDB" w:rsidR="000B75A2" w:rsidRPr="00261442" w:rsidRDefault="1ED5D172" w:rsidP="1ED5D172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="Arial" w:hAnsi="Arial" w:cs="Arial"/>
          <w:lang w:eastAsia="en-GB"/>
        </w:rPr>
      </w:pPr>
      <w:r w:rsidRPr="00261442">
        <w:rPr>
          <w:rFonts w:ascii="Arial" w:hAnsi="Arial" w:cs="Arial"/>
          <w:lang w:eastAsia="en-GB"/>
        </w:rPr>
        <w:t xml:space="preserve">A household income of less than £25,000.  The gross income of all those in your household (e.g. your parents or your partner) before tax and national insurance deductions but minus a few allowable deductions. More information is available from </w:t>
      </w:r>
      <w:hyperlink r:id="rId8">
        <w:r w:rsidRPr="00261442">
          <w:rPr>
            <w:rStyle w:val="Hyperlink"/>
            <w:rFonts w:ascii="Arial" w:hAnsi="Arial" w:cs="Arial"/>
            <w:lang w:eastAsia="en-GB"/>
          </w:rPr>
          <w:t>www.gov.uk/student-finance</w:t>
        </w:r>
      </w:hyperlink>
      <w:r w:rsidRPr="00261442">
        <w:rPr>
          <w:rFonts w:ascii="Arial" w:hAnsi="Arial" w:cs="Arial"/>
          <w:lang w:eastAsia="en-GB"/>
        </w:rPr>
        <w:t xml:space="preserve">. </w:t>
      </w:r>
    </w:p>
    <w:p w14:paraId="0DBD4AF2" w14:textId="77777777" w:rsidR="000B75A2" w:rsidRPr="00261442" w:rsidRDefault="000B75A2" w:rsidP="000B75A2">
      <w:pPr>
        <w:spacing w:after="0" w:line="240" w:lineRule="auto"/>
        <w:ind w:left="360"/>
        <w:rPr>
          <w:rFonts w:ascii="Arial" w:hAnsi="Arial" w:cs="Arial"/>
          <w:lang w:eastAsia="en-GB"/>
        </w:rPr>
      </w:pPr>
    </w:p>
    <w:p w14:paraId="09BC0456" w14:textId="7DF8F939" w:rsidR="000B75A2" w:rsidRPr="00261442" w:rsidRDefault="000B75A2" w:rsidP="000B75A2">
      <w:pPr>
        <w:spacing w:after="0" w:line="240" w:lineRule="auto"/>
        <w:ind w:left="360"/>
        <w:rPr>
          <w:rFonts w:ascii="Arial" w:hAnsi="Arial" w:cs="Arial"/>
          <w:lang w:eastAsia="en-GB"/>
        </w:rPr>
      </w:pPr>
      <w:r w:rsidRPr="00261442">
        <w:rPr>
          <w:rFonts w:ascii="Arial" w:hAnsi="Arial" w:cs="Arial"/>
          <w:lang w:eastAsia="en-GB"/>
        </w:rPr>
        <w:t>*If consent was not given on the form, permission</w:t>
      </w:r>
      <w:r w:rsidR="0075216D" w:rsidRPr="00261442">
        <w:rPr>
          <w:rFonts w:ascii="Arial" w:hAnsi="Arial" w:cs="Arial"/>
          <w:lang w:eastAsia="en-GB"/>
        </w:rPr>
        <w:t xml:space="preserve"> can be granted after an application has been submitted. Contact</w:t>
      </w:r>
      <w:r w:rsidRPr="00261442">
        <w:rPr>
          <w:rFonts w:ascii="Arial" w:hAnsi="Arial" w:cs="Arial"/>
          <w:lang w:eastAsia="en-GB"/>
        </w:rPr>
        <w:t xml:space="preserve"> Student Finance</w:t>
      </w:r>
      <w:r w:rsidR="0075216D" w:rsidRPr="00261442">
        <w:rPr>
          <w:rFonts w:ascii="Arial" w:hAnsi="Arial" w:cs="Arial"/>
          <w:lang w:eastAsia="en-GB"/>
        </w:rPr>
        <w:t xml:space="preserve"> for further advice and guidance</w:t>
      </w:r>
      <w:r w:rsidRPr="00261442">
        <w:rPr>
          <w:rFonts w:ascii="Arial" w:hAnsi="Arial" w:cs="Arial"/>
          <w:lang w:eastAsia="en-GB"/>
        </w:rPr>
        <w:t xml:space="preserve">. </w:t>
      </w:r>
    </w:p>
    <w:p w14:paraId="63E98A35" w14:textId="77777777" w:rsidR="00A37A31" w:rsidRPr="00261442" w:rsidRDefault="00A37A31" w:rsidP="00A37A31">
      <w:pPr>
        <w:pStyle w:val="ListParagraph"/>
        <w:spacing w:after="0" w:line="240" w:lineRule="auto"/>
        <w:rPr>
          <w:rFonts w:ascii="Arial" w:hAnsi="Arial" w:cs="Arial"/>
          <w:lang w:eastAsia="en-GB"/>
        </w:rPr>
      </w:pPr>
    </w:p>
    <w:p w14:paraId="43ADA80A" w14:textId="29766105" w:rsidR="001149B8" w:rsidRPr="00261442" w:rsidRDefault="00A37A31" w:rsidP="00A37A31">
      <w:pPr>
        <w:spacing w:after="0" w:line="240" w:lineRule="auto"/>
        <w:rPr>
          <w:rFonts w:ascii="Arial" w:hAnsi="Arial" w:cs="Arial"/>
          <w:b/>
          <w:lang w:eastAsia="en-GB"/>
        </w:rPr>
      </w:pPr>
      <w:r w:rsidRPr="00261442">
        <w:rPr>
          <w:rFonts w:ascii="Arial" w:hAnsi="Arial" w:cs="Arial"/>
          <w:b/>
          <w:lang w:eastAsia="en-GB"/>
        </w:rPr>
        <w:t>Application Deadline</w:t>
      </w:r>
    </w:p>
    <w:p w14:paraId="78144F69" w14:textId="35B44E1B" w:rsidR="001149B8" w:rsidRPr="00261442" w:rsidRDefault="001149B8" w:rsidP="00A37A31">
      <w:pPr>
        <w:pStyle w:val="ListParagraph"/>
        <w:numPr>
          <w:ilvl w:val="0"/>
          <w:numId w:val="31"/>
        </w:numPr>
        <w:spacing w:after="0" w:line="240" w:lineRule="auto"/>
        <w:ind w:left="720"/>
        <w:rPr>
          <w:rFonts w:ascii="Arial" w:hAnsi="Arial" w:cs="Arial"/>
          <w:lang w:eastAsia="en-GB"/>
        </w:rPr>
      </w:pPr>
      <w:r w:rsidRPr="5DC482C5">
        <w:rPr>
          <w:rFonts w:ascii="Arial" w:hAnsi="Arial" w:cs="Arial"/>
          <w:lang w:eastAsia="en-GB"/>
        </w:rPr>
        <w:t xml:space="preserve">The closing date for submitting </w:t>
      </w:r>
      <w:r w:rsidR="00A37A31" w:rsidRPr="5DC482C5">
        <w:rPr>
          <w:rFonts w:ascii="Arial" w:hAnsi="Arial" w:cs="Arial"/>
          <w:lang w:eastAsia="en-GB"/>
        </w:rPr>
        <w:t>an</w:t>
      </w:r>
      <w:r w:rsidRPr="5DC482C5">
        <w:rPr>
          <w:rFonts w:ascii="Arial" w:hAnsi="Arial" w:cs="Arial"/>
          <w:lang w:eastAsia="en-GB"/>
        </w:rPr>
        <w:t xml:space="preserve"> application is </w:t>
      </w:r>
      <w:r w:rsidRPr="5DC482C5">
        <w:rPr>
          <w:rFonts w:ascii="Arial" w:hAnsi="Arial" w:cs="Arial"/>
          <w:highlight w:val="yellow"/>
          <w:lang w:eastAsia="en-GB"/>
        </w:rPr>
        <w:t>2</w:t>
      </w:r>
      <w:r w:rsidR="00667E4D">
        <w:rPr>
          <w:rFonts w:ascii="Arial" w:hAnsi="Arial" w:cs="Arial"/>
          <w:highlight w:val="yellow"/>
          <w:lang w:eastAsia="en-GB"/>
        </w:rPr>
        <w:t>5</w:t>
      </w:r>
      <w:r w:rsidR="00261442" w:rsidRPr="5DC482C5">
        <w:rPr>
          <w:rFonts w:ascii="Arial" w:hAnsi="Arial" w:cs="Arial"/>
          <w:highlight w:val="yellow"/>
          <w:lang w:eastAsia="en-GB"/>
        </w:rPr>
        <w:t>th</w:t>
      </w:r>
      <w:r w:rsidR="00880878" w:rsidRPr="5DC482C5">
        <w:rPr>
          <w:rFonts w:ascii="Arial" w:hAnsi="Arial" w:cs="Arial"/>
          <w:highlight w:val="yellow"/>
          <w:lang w:eastAsia="en-GB"/>
        </w:rPr>
        <w:t xml:space="preserve"> June 202</w:t>
      </w:r>
      <w:r w:rsidR="00667E4D">
        <w:rPr>
          <w:rFonts w:ascii="Arial" w:hAnsi="Arial" w:cs="Arial"/>
          <w:lang w:eastAsia="en-GB"/>
        </w:rPr>
        <w:t>1</w:t>
      </w:r>
      <w:bookmarkStart w:id="0" w:name="_GoBack"/>
      <w:bookmarkEnd w:id="0"/>
      <w:r w:rsidRPr="5DC482C5">
        <w:rPr>
          <w:rFonts w:ascii="Arial" w:hAnsi="Arial" w:cs="Arial"/>
          <w:lang w:eastAsia="en-GB"/>
        </w:rPr>
        <w:t xml:space="preserve">. We will acknowledge receipt of your application by email within 3 days of receipt. </w:t>
      </w:r>
    </w:p>
    <w:p w14:paraId="1E701F8B" w14:textId="77777777" w:rsidR="00A37A31" w:rsidRPr="00261442" w:rsidRDefault="00A37A31" w:rsidP="00A37A31">
      <w:pPr>
        <w:spacing w:after="0" w:line="240" w:lineRule="auto"/>
        <w:rPr>
          <w:rFonts w:ascii="Arial" w:hAnsi="Arial" w:cs="Arial"/>
          <w:lang w:eastAsia="en-GB"/>
        </w:rPr>
      </w:pPr>
    </w:p>
    <w:p w14:paraId="67422FEE" w14:textId="2546CF57" w:rsidR="00A37A31" w:rsidRPr="00261442" w:rsidRDefault="00956AE2" w:rsidP="00A37A31">
      <w:pPr>
        <w:spacing w:after="0" w:line="240" w:lineRule="auto"/>
        <w:rPr>
          <w:rFonts w:ascii="Arial" w:hAnsi="Arial" w:cs="Arial"/>
          <w:b/>
          <w:lang w:eastAsia="en-GB"/>
        </w:rPr>
      </w:pPr>
      <w:r w:rsidRPr="00261442">
        <w:rPr>
          <w:rFonts w:ascii="Arial" w:hAnsi="Arial" w:cs="Arial"/>
          <w:b/>
          <w:lang w:eastAsia="en-GB"/>
        </w:rPr>
        <w:t xml:space="preserve">Decisions: </w:t>
      </w:r>
    </w:p>
    <w:p w14:paraId="12BCAD93" w14:textId="34283C60" w:rsidR="007E0B9C" w:rsidRPr="00261442" w:rsidRDefault="67E6283A" w:rsidP="007E0B9C">
      <w:pPr>
        <w:pStyle w:val="ListParagraph"/>
        <w:numPr>
          <w:ilvl w:val="0"/>
          <w:numId w:val="31"/>
        </w:numPr>
        <w:spacing w:after="0" w:line="240" w:lineRule="auto"/>
        <w:ind w:left="720"/>
        <w:rPr>
          <w:rFonts w:ascii="Arial" w:hAnsi="Arial" w:cs="Arial"/>
          <w:lang w:eastAsia="en-GB"/>
        </w:rPr>
      </w:pPr>
      <w:r w:rsidRPr="00261442">
        <w:rPr>
          <w:rFonts w:ascii="Arial" w:hAnsi="Arial" w:cs="Arial"/>
          <w:lang w:eastAsia="en-GB"/>
        </w:rPr>
        <w:t>Applications will be assessed by an expert panel and selection will be made on priority of need basis. Applicants should expect to receive a response within 10 working days of the deadline date.</w:t>
      </w:r>
    </w:p>
    <w:p w14:paraId="24F61AA0" w14:textId="4B574E4B" w:rsidR="67E6283A" w:rsidRPr="00261442" w:rsidRDefault="67E6283A" w:rsidP="67E6283A">
      <w:pPr>
        <w:spacing w:after="0" w:line="240" w:lineRule="auto"/>
        <w:ind w:left="360"/>
        <w:rPr>
          <w:rFonts w:ascii="Arial" w:hAnsi="Arial" w:cs="Arial"/>
          <w:lang w:eastAsia="en-GB"/>
        </w:rPr>
      </w:pPr>
    </w:p>
    <w:p w14:paraId="577F403C" w14:textId="77777777" w:rsidR="00261442" w:rsidRDefault="00261442" w:rsidP="67E6283A">
      <w:pPr>
        <w:rPr>
          <w:rFonts w:ascii="Arial" w:eastAsia="-webkit-standard" w:hAnsi="Arial" w:cs="Arial"/>
          <w:color w:val="000000" w:themeColor="text2"/>
        </w:rPr>
      </w:pPr>
      <w:r>
        <w:rPr>
          <w:rFonts w:ascii="Arial" w:eastAsia="-webkit-standard" w:hAnsi="Arial" w:cs="Arial"/>
          <w:color w:val="000000" w:themeColor="text2"/>
        </w:rPr>
        <w:br/>
      </w:r>
      <w:r>
        <w:rPr>
          <w:rFonts w:ascii="Arial" w:eastAsia="-webkit-standard" w:hAnsi="Arial" w:cs="Arial"/>
          <w:color w:val="000000" w:themeColor="text2"/>
        </w:rPr>
        <w:br/>
      </w:r>
    </w:p>
    <w:p w14:paraId="3535891C" w14:textId="47D01743" w:rsidR="67E6283A" w:rsidRPr="00261442" w:rsidRDefault="00261442" w:rsidP="67E6283A">
      <w:pPr>
        <w:rPr>
          <w:rFonts w:ascii="Arial" w:eastAsia="-webkit-standard" w:hAnsi="Arial" w:cs="Arial"/>
          <w:b/>
          <w:color w:val="000000" w:themeColor="text2"/>
        </w:rPr>
      </w:pPr>
      <w:r w:rsidRPr="00261442">
        <w:rPr>
          <w:rFonts w:ascii="Arial" w:eastAsia="-webkit-standard" w:hAnsi="Arial" w:cs="Arial"/>
          <w:b/>
          <w:color w:val="000000" w:themeColor="text2"/>
        </w:rPr>
        <w:br w:type="column"/>
      </w:r>
      <w:r w:rsidR="67E6283A" w:rsidRPr="00261442">
        <w:rPr>
          <w:rFonts w:ascii="Arial" w:eastAsia="-webkit-standard" w:hAnsi="Arial" w:cs="Arial"/>
          <w:b/>
          <w:color w:val="000000" w:themeColor="text2"/>
        </w:rPr>
        <w:lastRenderedPageBreak/>
        <w:t xml:space="preserve">Providing Evidence </w:t>
      </w:r>
    </w:p>
    <w:p w14:paraId="10622473" w14:textId="628A7773" w:rsidR="67E6283A" w:rsidRPr="00261442" w:rsidRDefault="67E6283A" w:rsidP="67E6283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2"/>
        </w:rPr>
      </w:pPr>
      <w:r w:rsidRPr="00261442">
        <w:rPr>
          <w:rFonts w:ascii="Arial" w:eastAsia="-webkit-standard" w:hAnsi="Arial" w:cs="Arial"/>
          <w:color w:val="000000" w:themeColor="text2"/>
        </w:rPr>
        <w:t xml:space="preserve">Evidence is required to ensure that the applicant meets the necessary eligibility criteria, relevant evidence must be provided as an application cannot be processed without it. </w:t>
      </w:r>
    </w:p>
    <w:p w14:paraId="0B1F241E" w14:textId="77777777" w:rsidR="00503623" w:rsidRPr="00261442" w:rsidRDefault="00503623" w:rsidP="00503623">
      <w:pPr>
        <w:spacing w:after="0" w:line="240" w:lineRule="auto"/>
        <w:rPr>
          <w:rFonts w:ascii="Arial" w:hAnsi="Arial" w:cs="Arial"/>
          <w:lang w:eastAsia="en-GB"/>
        </w:rPr>
      </w:pPr>
    </w:p>
    <w:p w14:paraId="44B9500A" w14:textId="075D0A26" w:rsidR="00503623" w:rsidRPr="00261442" w:rsidRDefault="00503623" w:rsidP="00503623">
      <w:pPr>
        <w:spacing w:after="0" w:line="240" w:lineRule="auto"/>
        <w:rPr>
          <w:rFonts w:ascii="Arial" w:hAnsi="Arial" w:cs="Arial"/>
          <w:b/>
          <w:lang w:eastAsia="en-GB"/>
        </w:rPr>
      </w:pPr>
      <w:r w:rsidRPr="00261442">
        <w:rPr>
          <w:rFonts w:ascii="Arial" w:hAnsi="Arial" w:cs="Arial"/>
          <w:b/>
          <w:lang w:eastAsia="en-GB"/>
        </w:rPr>
        <w:t>Data Protection and confidentiality</w:t>
      </w:r>
    </w:p>
    <w:p w14:paraId="13DF793F" w14:textId="2E860F4C" w:rsidR="001149B8" w:rsidRPr="00261442" w:rsidRDefault="00503623" w:rsidP="001836B5">
      <w:pPr>
        <w:pStyle w:val="ListParagraph"/>
        <w:numPr>
          <w:ilvl w:val="0"/>
          <w:numId w:val="31"/>
        </w:numPr>
        <w:spacing w:after="0" w:line="240" w:lineRule="auto"/>
        <w:ind w:left="810" w:hanging="450"/>
        <w:rPr>
          <w:rFonts w:ascii="Arial" w:hAnsi="Arial" w:cs="Arial"/>
          <w:lang w:eastAsia="en-GB"/>
        </w:rPr>
      </w:pPr>
      <w:r w:rsidRPr="00261442">
        <w:rPr>
          <w:rFonts w:ascii="Arial" w:hAnsi="Arial" w:cs="Arial"/>
          <w:lang w:eastAsia="en-GB"/>
        </w:rPr>
        <w:t>All information and supporting documentation supplied by the applicant as part of their application will be used for the sole purpose of assessing your</w:t>
      </w:r>
      <w:r w:rsidR="001836B5" w:rsidRPr="00261442">
        <w:rPr>
          <w:rFonts w:ascii="Arial" w:hAnsi="Arial" w:cs="Arial"/>
          <w:lang w:eastAsia="en-GB"/>
        </w:rPr>
        <w:t xml:space="preserve"> application.  The original </w:t>
      </w:r>
      <w:r w:rsidR="0075216D" w:rsidRPr="00261442">
        <w:rPr>
          <w:rFonts w:ascii="Arial" w:hAnsi="Arial" w:cs="Arial"/>
          <w:lang w:eastAsia="en-GB"/>
        </w:rPr>
        <w:t>application</w:t>
      </w:r>
      <w:r w:rsidRPr="00261442">
        <w:rPr>
          <w:rFonts w:ascii="Arial" w:hAnsi="Arial" w:cs="Arial"/>
          <w:lang w:eastAsia="en-GB"/>
        </w:rPr>
        <w:t xml:space="preserve">, including the outcome of the application, will be held and maintained in accordance with the provisions of the General Data Protection Regulation (GDPR).  </w:t>
      </w:r>
    </w:p>
    <w:sectPr w:rsidR="001149B8" w:rsidRPr="00261442" w:rsidSect="00293739">
      <w:headerReference w:type="default" r:id="rId9"/>
      <w:headerReference w:type="first" r:id="rId10"/>
      <w:footerReference w:type="first" r:id="rId11"/>
      <w:pgSz w:w="11906" w:h="16838" w:code="9"/>
      <w:pgMar w:top="2835" w:right="720" w:bottom="1418" w:left="720" w:header="1429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FCD47" w14:textId="77777777" w:rsidR="00CE2B8C" w:rsidRDefault="00CE2B8C" w:rsidP="0044624C">
      <w:pPr>
        <w:spacing w:after="0" w:line="240" w:lineRule="auto"/>
      </w:pPr>
      <w:r>
        <w:separator/>
      </w:r>
    </w:p>
  </w:endnote>
  <w:endnote w:type="continuationSeparator" w:id="0">
    <w:p w14:paraId="1995C247" w14:textId="77777777" w:rsidR="00CE2B8C" w:rsidRDefault="00CE2B8C" w:rsidP="0044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1F7FA" w14:textId="77777777" w:rsidR="00926D1F" w:rsidRPr="00946321" w:rsidRDefault="00946321" w:rsidP="00BA0659">
    <w:pPr>
      <w:pStyle w:val="Footer"/>
      <w:tabs>
        <w:tab w:val="clear" w:pos="4513"/>
        <w:tab w:val="clear" w:pos="9026"/>
        <w:tab w:val="center" w:pos="0"/>
        <w:tab w:val="left" w:pos="8749"/>
      </w:tabs>
      <w:rPr>
        <w:sz w:val="12"/>
        <w:szCs w:val="1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CB9646" wp14:editId="0D50CDEE">
              <wp:simplePos x="0" y="0"/>
              <wp:positionH relativeFrom="page">
                <wp:posOffset>6019800</wp:posOffset>
              </wp:positionH>
              <wp:positionV relativeFrom="page">
                <wp:posOffset>10460990</wp:posOffset>
              </wp:positionV>
              <wp:extent cx="1080000" cy="338400"/>
              <wp:effectExtent l="0" t="0" r="6350" b="5080"/>
              <wp:wrapNone/>
              <wp:docPr id="47" name="Rectangl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338400"/>
                      </a:xfrm>
                      <a:prstGeom prst="rect">
                        <a:avLst/>
                      </a:prstGeom>
                      <a:solidFill>
                        <a:srgbClr val="00AD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p14="http://schemas.microsoft.com/office/word/2010/wordml" xmlns:a="http://schemas.openxmlformats.org/drawingml/2006/main">
          <w:pict w14:anchorId="44D16D44">
            <v:rect id="Rectangle 47" style="position:absolute;margin-left:474pt;margin-top:823.7pt;width:85.05pt;height:26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00addc" stroked="f" strokeweight="1pt" w14:anchorId="195D84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AE20B" w14:textId="77777777" w:rsidR="00CE2B8C" w:rsidRDefault="00CE2B8C" w:rsidP="0044624C">
      <w:pPr>
        <w:spacing w:after="0" w:line="240" w:lineRule="auto"/>
      </w:pPr>
      <w:r>
        <w:separator/>
      </w:r>
    </w:p>
  </w:footnote>
  <w:footnote w:type="continuationSeparator" w:id="0">
    <w:p w14:paraId="01E5A513" w14:textId="77777777" w:rsidR="00CE2B8C" w:rsidRDefault="00CE2B8C" w:rsidP="00446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FD774" w14:textId="1BB1C5EA" w:rsidR="0044624C" w:rsidRDefault="000B75A2" w:rsidP="000B75A2">
    <w:pPr>
      <w:pStyle w:val="Header"/>
      <w:tabs>
        <w:tab w:val="clear" w:pos="4513"/>
        <w:tab w:val="clear" w:pos="9026"/>
        <w:tab w:val="left" w:pos="8820"/>
        <w:tab w:val="left" w:pos="12758"/>
      </w:tabs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36A9B84D" wp14:editId="21BC0276">
          <wp:simplePos x="0" y="0"/>
          <wp:positionH relativeFrom="page">
            <wp:posOffset>6051622</wp:posOffset>
          </wp:positionH>
          <wp:positionV relativeFrom="page">
            <wp:posOffset>5715</wp:posOffset>
          </wp:positionV>
          <wp:extent cx="1083600" cy="846000"/>
          <wp:effectExtent l="0" t="0" r="889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MP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24C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1FC1FFD" wp14:editId="4063CBDB">
          <wp:simplePos x="0" y="0"/>
          <wp:positionH relativeFrom="page">
            <wp:posOffset>9010650</wp:posOffset>
          </wp:positionH>
          <wp:positionV relativeFrom="page">
            <wp:posOffset>-12700</wp:posOffset>
          </wp:positionV>
          <wp:extent cx="1083600" cy="846000"/>
          <wp:effectExtent l="0" t="0" r="254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MP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24C">
      <w:tab/>
    </w:r>
    <w:r w:rsidR="5DC482C5">
      <w:t xml:space="preserve">The Institute </w:t>
    </w:r>
    <w:r>
      <w:br/>
    </w:r>
    <w:r>
      <w:tab/>
    </w:r>
    <w:r w:rsidR="5DC482C5">
      <w:t xml:space="preserve">of Contemporary </w:t>
    </w:r>
    <w:r>
      <w:br/>
    </w:r>
    <w:r>
      <w:tab/>
    </w:r>
    <w:r w:rsidR="5DC482C5">
      <w:t>Music Performance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C27CC" w14:textId="77777777" w:rsidR="00217EEF" w:rsidRDefault="00217EEF" w:rsidP="004A3A3A">
    <w:pPr>
      <w:pStyle w:val="Header"/>
      <w:tabs>
        <w:tab w:val="clear" w:pos="4513"/>
        <w:tab w:val="clear" w:pos="9026"/>
        <w:tab w:val="left" w:pos="8647"/>
        <w:tab w:val="left" w:pos="12758"/>
      </w:tabs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F906B13" wp14:editId="72689290">
          <wp:simplePos x="0" y="0"/>
          <wp:positionH relativeFrom="page">
            <wp:posOffset>5955162</wp:posOffset>
          </wp:positionH>
          <wp:positionV relativeFrom="page">
            <wp:posOffset>-2494</wp:posOffset>
          </wp:positionV>
          <wp:extent cx="1083600" cy="846000"/>
          <wp:effectExtent l="0" t="0" r="254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MP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5DC482C5">
      <w:t xml:space="preserve">The Institute </w:t>
    </w:r>
    <w:r>
      <w:br/>
    </w:r>
    <w:r>
      <w:tab/>
    </w:r>
    <w:r w:rsidR="5DC482C5">
      <w:t xml:space="preserve">of Contemporary </w:t>
    </w:r>
    <w:r>
      <w:br/>
    </w:r>
    <w:r>
      <w:tab/>
    </w:r>
    <w:r w:rsidR="5DC482C5">
      <w:t>Music Performance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0B44"/>
    <w:multiLevelType w:val="hybridMultilevel"/>
    <w:tmpl w:val="C5583F62"/>
    <w:lvl w:ilvl="0" w:tplc="EF66D75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47B2"/>
    <w:multiLevelType w:val="hybridMultilevel"/>
    <w:tmpl w:val="92E84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C4259"/>
    <w:multiLevelType w:val="hybridMultilevel"/>
    <w:tmpl w:val="5C861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33014"/>
    <w:multiLevelType w:val="hybridMultilevel"/>
    <w:tmpl w:val="6DEA0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527CA"/>
    <w:multiLevelType w:val="multilevel"/>
    <w:tmpl w:val="7354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214DEF"/>
    <w:multiLevelType w:val="hybridMultilevel"/>
    <w:tmpl w:val="28220F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FC6371"/>
    <w:multiLevelType w:val="hybridMultilevel"/>
    <w:tmpl w:val="9CF28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F79C4"/>
    <w:multiLevelType w:val="hybridMultilevel"/>
    <w:tmpl w:val="B9E623C0"/>
    <w:lvl w:ilvl="0" w:tplc="09E29224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D39BA"/>
    <w:multiLevelType w:val="hybridMultilevel"/>
    <w:tmpl w:val="33E67A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5633E7"/>
    <w:multiLevelType w:val="hybridMultilevel"/>
    <w:tmpl w:val="71F8B88A"/>
    <w:lvl w:ilvl="0" w:tplc="09E29224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A612E"/>
    <w:multiLevelType w:val="hybridMultilevel"/>
    <w:tmpl w:val="B9E623C0"/>
    <w:lvl w:ilvl="0" w:tplc="09E29224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068BA"/>
    <w:multiLevelType w:val="hybridMultilevel"/>
    <w:tmpl w:val="D66EFA34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32C27209"/>
    <w:multiLevelType w:val="hybridMultilevel"/>
    <w:tmpl w:val="5502B8EC"/>
    <w:lvl w:ilvl="0" w:tplc="AAFC3B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77FBF"/>
    <w:multiLevelType w:val="hybridMultilevel"/>
    <w:tmpl w:val="07DC0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47EDB"/>
    <w:multiLevelType w:val="multilevel"/>
    <w:tmpl w:val="ECB4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B612B3"/>
    <w:multiLevelType w:val="multilevel"/>
    <w:tmpl w:val="8244D8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0733079"/>
    <w:multiLevelType w:val="hybridMultilevel"/>
    <w:tmpl w:val="5C861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D1BBD"/>
    <w:multiLevelType w:val="multilevel"/>
    <w:tmpl w:val="BF84B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8">
    <w:nsid w:val="4CF21CA4"/>
    <w:multiLevelType w:val="hybridMultilevel"/>
    <w:tmpl w:val="31A86A96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0B8778B"/>
    <w:multiLevelType w:val="multilevel"/>
    <w:tmpl w:val="D36C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07A6B"/>
    <w:multiLevelType w:val="multilevel"/>
    <w:tmpl w:val="4F7479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14648A"/>
    <w:multiLevelType w:val="multilevel"/>
    <w:tmpl w:val="BF12A9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510FFF"/>
    <w:multiLevelType w:val="hybridMultilevel"/>
    <w:tmpl w:val="C42A0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F6482"/>
    <w:multiLevelType w:val="multilevel"/>
    <w:tmpl w:val="3D2A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FE5F2F"/>
    <w:multiLevelType w:val="hybridMultilevel"/>
    <w:tmpl w:val="769A7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15D94"/>
    <w:multiLevelType w:val="hybridMultilevel"/>
    <w:tmpl w:val="76D42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E30287"/>
    <w:multiLevelType w:val="hybridMultilevel"/>
    <w:tmpl w:val="5B403C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6C1222E"/>
    <w:multiLevelType w:val="hybridMultilevel"/>
    <w:tmpl w:val="F10C1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3B26D6"/>
    <w:multiLevelType w:val="hybridMultilevel"/>
    <w:tmpl w:val="3A08B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64A0D"/>
    <w:multiLevelType w:val="multilevel"/>
    <w:tmpl w:val="BF84B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0">
    <w:nsid w:val="7D113CCA"/>
    <w:multiLevelType w:val="hybridMultilevel"/>
    <w:tmpl w:val="99CEE34C"/>
    <w:lvl w:ilvl="0" w:tplc="650C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F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A89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21B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6B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BC0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529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EA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20D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25"/>
  </w:num>
  <w:num w:numId="4">
    <w:abstractNumId w:val="6"/>
  </w:num>
  <w:num w:numId="5">
    <w:abstractNumId w:val="15"/>
  </w:num>
  <w:num w:numId="6">
    <w:abstractNumId w:val="11"/>
  </w:num>
  <w:num w:numId="7">
    <w:abstractNumId w:val="17"/>
  </w:num>
  <w:num w:numId="8">
    <w:abstractNumId w:val="1"/>
  </w:num>
  <w:num w:numId="9">
    <w:abstractNumId w:val="13"/>
  </w:num>
  <w:num w:numId="10">
    <w:abstractNumId w:val="18"/>
  </w:num>
  <w:num w:numId="11">
    <w:abstractNumId w:val="0"/>
  </w:num>
  <w:num w:numId="12">
    <w:abstractNumId w:val="12"/>
  </w:num>
  <w:num w:numId="13">
    <w:abstractNumId w:val="22"/>
  </w:num>
  <w:num w:numId="14">
    <w:abstractNumId w:val="24"/>
  </w:num>
  <w:num w:numId="15">
    <w:abstractNumId w:val="28"/>
  </w:num>
  <w:num w:numId="16">
    <w:abstractNumId w:val="16"/>
  </w:num>
  <w:num w:numId="17">
    <w:abstractNumId w:val="7"/>
  </w:num>
  <w:num w:numId="18">
    <w:abstractNumId w:val="29"/>
  </w:num>
  <w:num w:numId="19">
    <w:abstractNumId w:val="2"/>
  </w:num>
  <w:num w:numId="20">
    <w:abstractNumId w:val="9"/>
  </w:num>
  <w:num w:numId="21">
    <w:abstractNumId w:val="10"/>
  </w:num>
  <w:num w:numId="22">
    <w:abstractNumId w:val="23"/>
  </w:num>
  <w:num w:numId="23">
    <w:abstractNumId w:val="19"/>
  </w:num>
  <w:num w:numId="24">
    <w:abstractNumId w:val="4"/>
  </w:num>
  <w:num w:numId="25">
    <w:abstractNumId w:val="20"/>
  </w:num>
  <w:num w:numId="26">
    <w:abstractNumId w:val="21"/>
  </w:num>
  <w:num w:numId="27">
    <w:abstractNumId w:val="14"/>
  </w:num>
  <w:num w:numId="28">
    <w:abstractNumId w:val="3"/>
  </w:num>
  <w:num w:numId="29">
    <w:abstractNumId w:val="26"/>
  </w:num>
  <w:num w:numId="30">
    <w:abstractNumId w:val="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0C"/>
    <w:rsid w:val="000616CA"/>
    <w:rsid w:val="000B38CD"/>
    <w:rsid w:val="000B75A2"/>
    <w:rsid w:val="000E4CBA"/>
    <w:rsid w:val="00113A6E"/>
    <w:rsid w:val="001149B8"/>
    <w:rsid w:val="001526E6"/>
    <w:rsid w:val="00160A36"/>
    <w:rsid w:val="001836B5"/>
    <w:rsid w:val="00210946"/>
    <w:rsid w:val="00217EEF"/>
    <w:rsid w:val="00261442"/>
    <w:rsid w:val="00263458"/>
    <w:rsid w:val="00293739"/>
    <w:rsid w:val="00306E8E"/>
    <w:rsid w:val="00352771"/>
    <w:rsid w:val="00362D77"/>
    <w:rsid w:val="00376B6D"/>
    <w:rsid w:val="00397178"/>
    <w:rsid w:val="004324B5"/>
    <w:rsid w:val="0044624C"/>
    <w:rsid w:val="00453395"/>
    <w:rsid w:val="004638F9"/>
    <w:rsid w:val="004833F0"/>
    <w:rsid w:val="004A3A3A"/>
    <w:rsid w:val="00503623"/>
    <w:rsid w:val="00510D81"/>
    <w:rsid w:val="00513162"/>
    <w:rsid w:val="00585F08"/>
    <w:rsid w:val="00604E60"/>
    <w:rsid w:val="006328FE"/>
    <w:rsid w:val="00667E4D"/>
    <w:rsid w:val="006842FC"/>
    <w:rsid w:val="0075216D"/>
    <w:rsid w:val="007C71CB"/>
    <w:rsid w:val="007E0B9C"/>
    <w:rsid w:val="008655DD"/>
    <w:rsid w:val="00880878"/>
    <w:rsid w:val="00926D1F"/>
    <w:rsid w:val="00946321"/>
    <w:rsid w:val="00956AE2"/>
    <w:rsid w:val="009633B6"/>
    <w:rsid w:val="00975491"/>
    <w:rsid w:val="009C1296"/>
    <w:rsid w:val="00A37A31"/>
    <w:rsid w:val="00AB61BF"/>
    <w:rsid w:val="00AE6672"/>
    <w:rsid w:val="00AE7351"/>
    <w:rsid w:val="00B13ED6"/>
    <w:rsid w:val="00B16E7D"/>
    <w:rsid w:val="00B32804"/>
    <w:rsid w:val="00BA0659"/>
    <w:rsid w:val="00C8230C"/>
    <w:rsid w:val="00CE2B8C"/>
    <w:rsid w:val="00D94F0A"/>
    <w:rsid w:val="00DC60B2"/>
    <w:rsid w:val="00E16804"/>
    <w:rsid w:val="00E36B67"/>
    <w:rsid w:val="00E4723C"/>
    <w:rsid w:val="00EC0E77"/>
    <w:rsid w:val="00EC4450"/>
    <w:rsid w:val="00EE06E1"/>
    <w:rsid w:val="00EF32B4"/>
    <w:rsid w:val="00F33901"/>
    <w:rsid w:val="00FF42B5"/>
    <w:rsid w:val="1ED5D172"/>
    <w:rsid w:val="2D825246"/>
    <w:rsid w:val="499B1159"/>
    <w:rsid w:val="5DC482C5"/>
    <w:rsid w:val="67E6283A"/>
    <w:rsid w:val="75BBA3BE"/>
    <w:rsid w:val="77279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6C7D3"/>
  <w15:docId w15:val="{014F21FA-D1AE-44F3-B2CB-A6AE51C2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351"/>
    <w:pPr>
      <w:keepNext/>
      <w:keepLines/>
      <w:spacing w:before="80" w:after="0" w:line="240" w:lineRule="auto"/>
      <w:outlineLvl w:val="1"/>
    </w:pPr>
    <w:rPr>
      <w:rFonts w:ascii="Calibri" w:eastAsiaTheme="majorEastAsia" w:hAnsi="Calibri" w:cstheme="majorBidi"/>
      <w:b/>
      <w:sz w:val="26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24C"/>
    <w:pPr>
      <w:tabs>
        <w:tab w:val="center" w:pos="4513"/>
        <w:tab w:val="right" w:pos="9026"/>
      </w:tabs>
      <w:spacing w:after="76" w:line="200" w:lineRule="exact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44624C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926D1F"/>
    <w:pPr>
      <w:tabs>
        <w:tab w:val="center" w:pos="4513"/>
        <w:tab w:val="right" w:pos="9026"/>
      </w:tabs>
      <w:spacing w:after="71"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26D1F"/>
    <w:rPr>
      <w:sz w:val="16"/>
    </w:rPr>
  </w:style>
  <w:style w:type="character" w:styleId="Hyperlink">
    <w:name w:val="Hyperlink"/>
    <w:basedOn w:val="DefaultParagraphFont"/>
    <w:uiPriority w:val="99"/>
    <w:unhideWhenUsed/>
    <w:rsid w:val="00926D1F"/>
    <w:rPr>
      <w:color w:val="00ADDC" w:themeColor="hyperlink"/>
      <w:u w:val="single"/>
    </w:rPr>
  </w:style>
  <w:style w:type="paragraph" w:styleId="NoSpacing">
    <w:name w:val="No Spacing"/>
    <w:uiPriority w:val="1"/>
    <w:qFormat/>
    <w:rsid w:val="00AE735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E7351"/>
    <w:rPr>
      <w:rFonts w:ascii="Calibri" w:eastAsiaTheme="majorEastAsia" w:hAnsi="Calibri" w:cstheme="majorBidi"/>
      <w:b/>
      <w:sz w:val="26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510D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0659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19"/>
      <w:szCs w:val="19"/>
      <w:lang w:eastAsia="en-GB"/>
    </w:rPr>
  </w:style>
  <w:style w:type="table" w:styleId="TableGrid">
    <w:name w:val="Table Grid"/>
    <w:basedOn w:val="TableNormal"/>
    <w:uiPriority w:val="39"/>
    <w:rsid w:val="00AE6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B328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2F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2F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1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2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5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2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5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2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3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3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7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2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9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7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5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6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1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4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5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6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1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5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7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0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3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ov.uk/student-financ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CMP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BAD29"/>
      </a:accent1>
      <a:accent2>
        <a:srgbClr val="F1729E"/>
      </a:accent2>
      <a:accent3>
        <a:srgbClr val="006D8F"/>
      </a:accent3>
      <a:accent4>
        <a:srgbClr val="7E013B"/>
      </a:accent4>
      <a:accent5>
        <a:srgbClr val="9E4A9C"/>
      </a:accent5>
      <a:accent6>
        <a:srgbClr val="C60651"/>
      </a:accent6>
      <a:hlink>
        <a:srgbClr val="00ADDC"/>
      </a:hlink>
      <a:folHlink>
        <a:srgbClr val="D7DF23"/>
      </a:folHlink>
    </a:clrScheme>
    <a:fontScheme name="ICMP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14683-9431-B04B-ACBB-22D0BCF2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2447</Characters>
  <Application>Microsoft Macintosh Word</Application>
  <DocSecurity>0</DocSecurity>
  <Lines>20</Lines>
  <Paragraphs>5</Paragraphs>
  <ScaleCrop>false</ScaleCrop>
  <Company>Microsoft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Harwood</dc:creator>
  <cp:lastModifiedBy>Microsoft Office User</cp:lastModifiedBy>
  <cp:revision>4</cp:revision>
  <cp:lastPrinted>2019-03-01T09:23:00Z</cp:lastPrinted>
  <dcterms:created xsi:type="dcterms:W3CDTF">2020-02-03T10:43:00Z</dcterms:created>
  <dcterms:modified xsi:type="dcterms:W3CDTF">2021-01-20T08:10:00Z</dcterms:modified>
</cp:coreProperties>
</file>