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FED13" w14:textId="3A70454B" w:rsidR="00B471F2" w:rsidRPr="00B471F2" w:rsidRDefault="00B471F2" w:rsidP="00B471F2">
      <w:pPr>
        <w:pBdr>
          <w:bottom w:val="single" w:sz="6" w:space="1" w:color="auto"/>
        </w:pBdr>
        <w:spacing w:after="160" w:line="259" w:lineRule="auto"/>
        <w:rPr>
          <w:rFonts w:eastAsia="Calibri" w:cs="Arial"/>
          <w:b/>
          <w:sz w:val="32"/>
          <w:szCs w:val="32"/>
        </w:rPr>
      </w:pPr>
      <w:r>
        <w:rPr>
          <w:rFonts w:eastAsia="Calibri" w:cs="Arial"/>
          <w:b/>
          <w:sz w:val="32"/>
          <w:szCs w:val="32"/>
        </w:rPr>
        <w:t>Control of Substances Hazardous to Health</w:t>
      </w:r>
      <w:r w:rsidRPr="00B471F2">
        <w:rPr>
          <w:rFonts w:eastAsia="Calibri" w:cs="Arial"/>
          <w:b/>
          <w:sz w:val="32"/>
          <w:szCs w:val="32"/>
        </w:rPr>
        <w:t xml:space="preserve"> Policy</w:t>
      </w:r>
    </w:p>
    <w:p w14:paraId="726B7D63" w14:textId="20B637FA" w:rsidR="00B471F2" w:rsidRDefault="00B471F2" w:rsidP="7AAF4EC4">
      <w:pPr>
        <w:pStyle w:val="NoSpacing"/>
        <w:jc w:val="both"/>
        <w:rPr>
          <w:rFonts w:ascii="Arial" w:eastAsia="Arial" w:hAnsi="Arial" w:cs="Arial"/>
          <w:b/>
          <w:bCs/>
          <w:sz w:val="24"/>
          <w:szCs w:val="24"/>
        </w:rPr>
      </w:pPr>
    </w:p>
    <w:tbl>
      <w:tblPr>
        <w:tblStyle w:val="TableGrid1"/>
        <w:tblW w:w="9067" w:type="dxa"/>
        <w:tblLook w:val="04A0" w:firstRow="1" w:lastRow="0" w:firstColumn="1" w:lastColumn="0" w:noHBand="0" w:noVBand="1"/>
      </w:tblPr>
      <w:tblGrid>
        <w:gridCol w:w="1322"/>
        <w:gridCol w:w="1373"/>
        <w:gridCol w:w="2888"/>
        <w:gridCol w:w="1642"/>
        <w:gridCol w:w="1842"/>
      </w:tblGrid>
      <w:tr w:rsidR="00B471F2" w:rsidRPr="00B471F2" w14:paraId="6943AB8A" w14:textId="77777777" w:rsidTr="2373E2FB">
        <w:trPr>
          <w:trHeight w:val="1331"/>
        </w:trPr>
        <w:tc>
          <w:tcPr>
            <w:tcW w:w="1322" w:type="dxa"/>
          </w:tcPr>
          <w:p w14:paraId="74CC95AF" w14:textId="77777777" w:rsidR="00B471F2" w:rsidRPr="00B471F2" w:rsidRDefault="00B471F2" w:rsidP="00B471F2">
            <w:pPr>
              <w:spacing w:after="160" w:line="259" w:lineRule="auto"/>
              <w:rPr>
                <w:rFonts w:eastAsia="Calibri" w:cs="Arial"/>
                <w:sz w:val="22"/>
                <w:szCs w:val="22"/>
              </w:rPr>
            </w:pPr>
            <w:r w:rsidRPr="00B471F2">
              <w:rPr>
                <w:rFonts w:eastAsia="Calibri" w:cs="Arial"/>
                <w:sz w:val="22"/>
                <w:szCs w:val="22"/>
              </w:rPr>
              <w:t>Version number</w:t>
            </w:r>
          </w:p>
        </w:tc>
        <w:tc>
          <w:tcPr>
            <w:tcW w:w="1373" w:type="dxa"/>
          </w:tcPr>
          <w:p w14:paraId="67975348" w14:textId="77777777" w:rsidR="00B471F2" w:rsidRPr="00B471F2" w:rsidRDefault="00B471F2" w:rsidP="00B471F2">
            <w:pPr>
              <w:spacing w:after="160" w:line="259" w:lineRule="auto"/>
              <w:rPr>
                <w:rFonts w:eastAsia="Calibri" w:cs="Arial"/>
                <w:sz w:val="22"/>
                <w:szCs w:val="22"/>
              </w:rPr>
            </w:pPr>
            <w:r w:rsidRPr="00B471F2">
              <w:rPr>
                <w:rFonts w:eastAsia="Calibri" w:cs="Arial"/>
                <w:sz w:val="22"/>
                <w:szCs w:val="22"/>
              </w:rPr>
              <w:t>Date approved (including committee)</w:t>
            </w:r>
          </w:p>
        </w:tc>
        <w:tc>
          <w:tcPr>
            <w:tcW w:w="2888" w:type="dxa"/>
          </w:tcPr>
          <w:p w14:paraId="3362E2F9" w14:textId="77777777" w:rsidR="00B471F2" w:rsidRPr="00B471F2" w:rsidRDefault="00B471F2" w:rsidP="00B471F2">
            <w:pPr>
              <w:spacing w:after="160" w:line="259" w:lineRule="auto"/>
              <w:rPr>
                <w:rFonts w:eastAsia="Calibri" w:cs="Arial"/>
                <w:sz w:val="22"/>
                <w:szCs w:val="22"/>
              </w:rPr>
            </w:pPr>
            <w:r w:rsidRPr="00B471F2">
              <w:rPr>
                <w:rFonts w:eastAsia="Calibri" w:cs="Arial"/>
                <w:sz w:val="22"/>
                <w:szCs w:val="22"/>
              </w:rPr>
              <w:t>Reason for production/revision</w:t>
            </w:r>
          </w:p>
        </w:tc>
        <w:tc>
          <w:tcPr>
            <w:tcW w:w="1642" w:type="dxa"/>
          </w:tcPr>
          <w:p w14:paraId="73AA40EC" w14:textId="77777777" w:rsidR="00B471F2" w:rsidRPr="00B471F2" w:rsidRDefault="00B471F2" w:rsidP="00B471F2">
            <w:pPr>
              <w:spacing w:after="160" w:line="259" w:lineRule="auto"/>
              <w:rPr>
                <w:rFonts w:eastAsia="Calibri" w:cs="Arial"/>
                <w:sz w:val="22"/>
                <w:szCs w:val="22"/>
              </w:rPr>
            </w:pPr>
            <w:r w:rsidRPr="00B471F2">
              <w:rPr>
                <w:rFonts w:eastAsia="Calibri" w:cs="Arial"/>
                <w:sz w:val="22"/>
                <w:szCs w:val="22"/>
              </w:rPr>
              <w:t>Author</w:t>
            </w:r>
          </w:p>
        </w:tc>
        <w:tc>
          <w:tcPr>
            <w:tcW w:w="1842" w:type="dxa"/>
          </w:tcPr>
          <w:p w14:paraId="65898F19" w14:textId="77777777" w:rsidR="00B471F2" w:rsidRPr="00B471F2" w:rsidRDefault="00B471F2" w:rsidP="00B471F2">
            <w:pPr>
              <w:spacing w:after="160" w:line="259" w:lineRule="auto"/>
              <w:rPr>
                <w:rFonts w:eastAsia="Calibri" w:cs="Arial"/>
                <w:sz w:val="22"/>
                <w:szCs w:val="22"/>
              </w:rPr>
            </w:pPr>
            <w:r w:rsidRPr="00B471F2">
              <w:rPr>
                <w:rFonts w:eastAsia="Calibri" w:cs="Arial"/>
                <w:sz w:val="22"/>
                <w:szCs w:val="22"/>
              </w:rPr>
              <w:t xml:space="preserve">Proposed next review date </w:t>
            </w:r>
          </w:p>
        </w:tc>
      </w:tr>
      <w:tr w:rsidR="00B471F2" w:rsidRPr="00B471F2" w14:paraId="7AEF1357" w14:textId="77777777" w:rsidTr="2373E2FB">
        <w:tc>
          <w:tcPr>
            <w:tcW w:w="1322" w:type="dxa"/>
          </w:tcPr>
          <w:p w14:paraId="6418B7D4" w14:textId="3053D158" w:rsidR="00B471F2" w:rsidRPr="00B471F2" w:rsidRDefault="00B471F2" w:rsidP="00B471F2">
            <w:pPr>
              <w:spacing w:after="160" w:line="259" w:lineRule="auto"/>
              <w:rPr>
                <w:rFonts w:eastAsia="Calibri" w:cs="Arial"/>
                <w:color w:val="000000"/>
                <w:sz w:val="22"/>
                <w:szCs w:val="22"/>
              </w:rPr>
            </w:pPr>
            <w:r>
              <w:rPr>
                <w:rFonts w:eastAsia="Calibri" w:cs="Arial"/>
                <w:color w:val="000000"/>
                <w:sz w:val="22"/>
                <w:szCs w:val="22"/>
              </w:rPr>
              <w:t xml:space="preserve">V6.0 </w:t>
            </w:r>
          </w:p>
        </w:tc>
        <w:tc>
          <w:tcPr>
            <w:tcW w:w="1373" w:type="dxa"/>
          </w:tcPr>
          <w:p w14:paraId="229B7A32" w14:textId="2F91DD90" w:rsidR="00B471F2" w:rsidRDefault="00B471F2" w:rsidP="00B471F2">
            <w:pPr>
              <w:spacing w:after="160" w:line="259" w:lineRule="auto"/>
              <w:rPr>
                <w:rFonts w:eastAsia="Calibri" w:cs="Arial"/>
                <w:color w:val="000000"/>
                <w:sz w:val="22"/>
                <w:szCs w:val="22"/>
              </w:rPr>
            </w:pPr>
            <w:r w:rsidRPr="2373E2FB">
              <w:rPr>
                <w:rFonts w:eastAsia="Calibri" w:cs="Arial"/>
                <w:color w:val="000000" w:themeColor="text1"/>
                <w:sz w:val="22"/>
                <w:szCs w:val="22"/>
              </w:rPr>
              <w:t>Ju</w:t>
            </w:r>
            <w:r w:rsidR="506A1C15" w:rsidRPr="2373E2FB">
              <w:rPr>
                <w:rFonts w:eastAsia="Calibri" w:cs="Arial"/>
                <w:color w:val="000000" w:themeColor="text1"/>
                <w:sz w:val="22"/>
                <w:szCs w:val="22"/>
              </w:rPr>
              <w:t>ne</w:t>
            </w:r>
            <w:r w:rsidRPr="2373E2FB">
              <w:rPr>
                <w:rFonts w:eastAsia="Calibri" w:cs="Arial"/>
                <w:color w:val="000000" w:themeColor="text1"/>
                <w:sz w:val="22"/>
                <w:szCs w:val="22"/>
              </w:rPr>
              <w:t xml:space="preserve"> 2020</w:t>
            </w:r>
          </w:p>
          <w:p w14:paraId="23513308" w14:textId="10722685" w:rsidR="00B471F2" w:rsidRPr="00B471F2" w:rsidRDefault="00B471F2" w:rsidP="00B471F2">
            <w:pPr>
              <w:spacing w:after="160" w:line="259" w:lineRule="auto"/>
              <w:rPr>
                <w:rFonts w:eastAsia="Calibri" w:cs="Arial"/>
                <w:color w:val="000000"/>
                <w:sz w:val="22"/>
                <w:szCs w:val="22"/>
              </w:rPr>
            </w:pPr>
            <w:r>
              <w:rPr>
                <w:rFonts w:eastAsia="Calibri" w:cs="Arial"/>
                <w:color w:val="000000"/>
                <w:sz w:val="22"/>
                <w:szCs w:val="22"/>
              </w:rPr>
              <w:t>HSS</w:t>
            </w:r>
            <w:r w:rsidRPr="00B471F2">
              <w:rPr>
                <w:rFonts w:eastAsia="Calibri" w:cs="Arial"/>
                <w:color w:val="000000"/>
                <w:sz w:val="22"/>
                <w:szCs w:val="22"/>
              </w:rPr>
              <w:t xml:space="preserve"> </w:t>
            </w:r>
          </w:p>
        </w:tc>
        <w:tc>
          <w:tcPr>
            <w:tcW w:w="2888" w:type="dxa"/>
          </w:tcPr>
          <w:p w14:paraId="7D1F8CC6" w14:textId="77777777" w:rsidR="00B471F2" w:rsidRPr="00B471F2" w:rsidRDefault="00B471F2" w:rsidP="00B471F2">
            <w:pPr>
              <w:spacing w:after="160" w:line="259" w:lineRule="auto"/>
              <w:rPr>
                <w:rFonts w:eastAsia="Calibri" w:cs="Arial"/>
                <w:color w:val="000000"/>
                <w:sz w:val="22"/>
                <w:szCs w:val="22"/>
              </w:rPr>
            </w:pPr>
            <w:r w:rsidRPr="00B471F2">
              <w:rPr>
                <w:rFonts w:eastAsia="Calibri" w:cs="Arial"/>
                <w:color w:val="000000"/>
                <w:sz w:val="22"/>
                <w:szCs w:val="22"/>
              </w:rPr>
              <w:t>Annual review</w:t>
            </w:r>
          </w:p>
        </w:tc>
        <w:tc>
          <w:tcPr>
            <w:tcW w:w="1642" w:type="dxa"/>
          </w:tcPr>
          <w:p w14:paraId="3E688416" w14:textId="00F5A910" w:rsidR="00B471F2" w:rsidRPr="00B471F2" w:rsidRDefault="00B471F2" w:rsidP="00B471F2">
            <w:pPr>
              <w:spacing w:after="160" w:line="259" w:lineRule="auto"/>
              <w:rPr>
                <w:rFonts w:eastAsia="Calibri" w:cs="Arial"/>
                <w:color w:val="000000"/>
                <w:sz w:val="22"/>
                <w:szCs w:val="22"/>
              </w:rPr>
            </w:pPr>
            <w:r>
              <w:rPr>
                <w:rFonts w:eastAsia="Calibri" w:cs="Arial"/>
                <w:color w:val="000000"/>
                <w:sz w:val="22"/>
                <w:szCs w:val="22"/>
              </w:rPr>
              <w:t xml:space="preserve">Facilities Supervisor </w:t>
            </w:r>
            <w:r w:rsidRPr="00B471F2">
              <w:rPr>
                <w:rFonts w:eastAsia="Calibri" w:cs="Arial"/>
                <w:color w:val="000000"/>
                <w:sz w:val="22"/>
                <w:szCs w:val="22"/>
              </w:rPr>
              <w:t xml:space="preserve"> </w:t>
            </w:r>
          </w:p>
        </w:tc>
        <w:tc>
          <w:tcPr>
            <w:tcW w:w="1842" w:type="dxa"/>
          </w:tcPr>
          <w:p w14:paraId="4AA01915" w14:textId="3EE986A8" w:rsidR="00B471F2" w:rsidRPr="00B471F2" w:rsidRDefault="00B471F2" w:rsidP="00B471F2">
            <w:pPr>
              <w:spacing w:after="160" w:line="259" w:lineRule="auto"/>
              <w:rPr>
                <w:rFonts w:eastAsia="Calibri" w:cs="Arial"/>
                <w:color w:val="000000"/>
                <w:sz w:val="22"/>
                <w:szCs w:val="22"/>
              </w:rPr>
            </w:pPr>
            <w:r>
              <w:rPr>
                <w:rFonts w:eastAsia="Calibri" w:cs="Arial"/>
                <w:color w:val="000000"/>
                <w:sz w:val="22"/>
                <w:szCs w:val="22"/>
              </w:rPr>
              <w:t xml:space="preserve">Biennially </w:t>
            </w:r>
            <w:r w:rsidRPr="00B471F2">
              <w:rPr>
                <w:rFonts w:eastAsia="Calibri" w:cs="Arial"/>
                <w:color w:val="000000"/>
                <w:sz w:val="22"/>
                <w:szCs w:val="22"/>
              </w:rPr>
              <w:t xml:space="preserve">and as required </w:t>
            </w:r>
          </w:p>
        </w:tc>
      </w:tr>
      <w:tr w:rsidR="00B471F2" w:rsidRPr="00B471F2" w14:paraId="051002D0" w14:textId="77777777" w:rsidTr="2373E2FB">
        <w:trPr>
          <w:trHeight w:val="332"/>
        </w:trPr>
        <w:tc>
          <w:tcPr>
            <w:tcW w:w="9067" w:type="dxa"/>
            <w:gridSpan w:val="5"/>
            <w:shd w:val="clear" w:color="auto" w:fill="BFBFBF" w:themeFill="background1" w:themeFillShade="BF"/>
          </w:tcPr>
          <w:p w14:paraId="40C5F335" w14:textId="77777777" w:rsidR="00B471F2" w:rsidRPr="00B471F2" w:rsidRDefault="00B471F2" w:rsidP="00B471F2">
            <w:pPr>
              <w:spacing w:after="160" w:line="259" w:lineRule="auto"/>
              <w:rPr>
                <w:rFonts w:eastAsia="Calibri" w:cs="Arial"/>
                <w:sz w:val="22"/>
                <w:szCs w:val="22"/>
              </w:rPr>
            </w:pPr>
            <w:r w:rsidRPr="00B471F2">
              <w:rPr>
                <w:rFonts w:eastAsia="Calibri" w:cs="Arial"/>
                <w:sz w:val="22"/>
                <w:szCs w:val="22"/>
              </w:rPr>
              <w:t xml:space="preserve">Related policies </w:t>
            </w:r>
          </w:p>
        </w:tc>
      </w:tr>
      <w:tr w:rsidR="00B471F2" w:rsidRPr="00B471F2" w14:paraId="767482E8" w14:textId="77777777" w:rsidTr="2373E2FB">
        <w:tc>
          <w:tcPr>
            <w:tcW w:w="9067" w:type="dxa"/>
            <w:gridSpan w:val="5"/>
          </w:tcPr>
          <w:p w14:paraId="55427762" w14:textId="77777777" w:rsidR="00B471F2" w:rsidRDefault="00B471F2" w:rsidP="00B471F2">
            <w:pPr>
              <w:pStyle w:val="ListParagraph"/>
              <w:rPr>
                <w:rFonts w:ascii="Arial" w:hAnsi="Arial" w:cs="Arial"/>
                <w:iCs/>
                <w:color w:val="000000" w:themeColor="text1"/>
              </w:rPr>
            </w:pPr>
            <w:r>
              <w:rPr>
                <w:rFonts w:ascii="Arial" w:hAnsi="Arial" w:cs="Arial"/>
                <w:iCs/>
                <w:color w:val="000000" w:themeColor="text1"/>
              </w:rPr>
              <w:t>This document forms part of the suite of Health and Safety policies that ICMP adheres to, collectively known as the Health and Safety Manual. These include:</w:t>
            </w:r>
          </w:p>
          <w:p w14:paraId="71EAC483" w14:textId="77777777" w:rsidR="00B471F2" w:rsidRDefault="00B471F2" w:rsidP="00B471F2">
            <w:pPr>
              <w:pStyle w:val="ListParagraph"/>
              <w:rPr>
                <w:rFonts w:ascii="Arial" w:hAnsi="Arial" w:cs="Arial"/>
                <w:iCs/>
                <w:color w:val="000000" w:themeColor="text1"/>
              </w:rPr>
            </w:pPr>
          </w:p>
          <w:p w14:paraId="5681D498" w14:textId="77777777" w:rsidR="00B471F2" w:rsidRDefault="00B471F2" w:rsidP="00B471F2">
            <w:pPr>
              <w:pStyle w:val="ListParagraph"/>
              <w:numPr>
                <w:ilvl w:val="0"/>
                <w:numId w:val="11"/>
              </w:numPr>
              <w:rPr>
                <w:rFonts w:ascii="Arial" w:hAnsi="Arial" w:cs="Arial"/>
                <w:iCs/>
                <w:color w:val="000000" w:themeColor="text1"/>
              </w:rPr>
            </w:pPr>
            <w:r>
              <w:rPr>
                <w:rFonts w:ascii="Arial" w:hAnsi="Arial" w:cs="Arial"/>
                <w:iCs/>
                <w:color w:val="000000" w:themeColor="text1"/>
              </w:rPr>
              <w:t>Accident Reporting and Recording Policy</w:t>
            </w:r>
          </w:p>
          <w:p w14:paraId="4DC5A090" w14:textId="77777777" w:rsidR="00B471F2" w:rsidRDefault="00B471F2" w:rsidP="00B471F2">
            <w:pPr>
              <w:pStyle w:val="ListParagraph"/>
              <w:numPr>
                <w:ilvl w:val="0"/>
                <w:numId w:val="11"/>
              </w:numPr>
              <w:rPr>
                <w:rFonts w:ascii="Arial" w:hAnsi="Arial" w:cs="Arial"/>
                <w:iCs/>
                <w:color w:val="000000" w:themeColor="text1"/>
              </w:rPr>
            </w:pPr>
            <w:r>
              <w:rPr>
                <w:rFonts w:ascii="Arial" w:hAnsi="Arial" w:cs="Arial"/>
                <w:iCs/>
                <w:color w:val="000000" w:themeColor="text1"/>
              </w:rPr>
              <w:t>Contractors policy</w:t>
            </w:r>
          </w:p>
          <w:p w14:paraId="31AD89E2" w14:textId="77777777" w:rsidR="00B471F2" w:rsidRDefault="00B471F2" w:rsidP="00B471F2">
            <w:pPr>
              <w:pStyle w:val="ListParagraph"/>
              <w:numPr>
                <w:ilvl w:val="0"/>
                <w:numId w:val="11"/>
              </w:numPr>
              <w:rPr>
                <w:rFonts w:ascii="Arial" w:hAnsi="Arial" w:cs="Arial"/>
                <w:iCs/>
                <w:color w:val="000000" w:themeColor="text1"/>
              </w:rPr>
            </w:pPr>
            <w:r>
              <w:rPr>
                <w:rFonts w:ascii="Arial" w:hAnsi="Arial" w:cs="Arial"/>
                <w:iCs/>
                <w:color w:val="000000" w:themeColor="text1"/>
              </w:rPr>
              <w:t>Control of Asbestos at Work Policy</w:t>
            </w:r>
          </w:p>
          <w:p w14:paraId="698F6736" w14:textId="77777777" w:rsidR="00B471F2" w:rsidRDefault="00B471F2" w:rsidP="00B471F2">
            <w:pPr>
              <w:pStyle w:val="ListParagraph"/>
              <w:numPr>
                <w:ilvl w:val="0"/>
                <w:numId w:val="11"/>
              </w:numPr>
              <w:rPr>
                <w:rFonts w:ascii="Arial" w:hAnsi="Arial" w:cs="Arial"/>
                <w:iCs/>
                <w:color w:val="000000" w:themeColor="text1"/>
              </w:rPr>
            </w:pPr>
            <w:r>
              <w:rPr>
                <w:rFonts w:ascii="Arial" w:hAnsi="Arial" w:cs="Arial"/>
                <w:iCs/>
                <w:color w:val="000000" w:themeColor="text1"/>
              </w:rPr>
              <w:t>COSHH - Control of Substances Hazardous to Health Policy</w:t>
            </w:r>
          </w:p>
          <w:p w14:paraId="3D7760BA" w14:textId="77777777" w:rsidR="00B471F2" w:rsidRDefault="00B471F2" w:rsidP="00B471F2">
            <w:pPr>
              <w:pStyle w:val="ListParagraph"/>
              <w:numPr>
                <w:ilvl w:val="0"/>
                <w:numId w:val="11"/>
              </w:numPr>
              <w:rPr>
                <w:rFonts w:ascii="Arial" w:hAnsi="Arial" w:cs="Arial"/>
                <w:iCs/>
                <w:color w:val="000000" w:themeColor="text1"/>
              </w:rPr>
            </w:pPr>
            <w:r>
              <w:rPr>
                <w:rFonts w:ascii="Arial" w:hAnsi="Arial" w:cs="Arial"/>
                <w:iCs/>
                <w:color w:val="000000" w:themeColor="text1"/>
              </w:rPr>
              <w:t>Display Screen Equipment Policy</w:t>
            </w:r>
          </w:p>
          <w:p w14:paraId="27C69ECE" w14:textId="77777777" w:rsidR="00B471F2" w:rsidRDefault="00B471F2" w:rsidP="00B471F2">
            <w:pPr>
              <w:pStyle w:val="ListParagraph"/>
              <w:numPr>
                <w:ilvl w:val="0"/>
                <w:numId w:val="11"/>
              </w:numPr>
              <w:rPr>
                <w:rFonts w:ascii="Arial" w:hAnsi="Arial" w:cs="Arial"/>
                <w:iCs/>
                <w:color w:val="000000" w:themeColor="text1"/>
              </w:rPr>
            </w:pPr>
            <w:r>
              <w:rPr>
                <w:rFonts w:ascii="Arial" w:hAnsi="Arial" w:cs="Arial"/>
                <w:iCs/>
                <w:color w:val="000000" w:themeColor="text1"/>
              </w:rPr>
              <w:t>Electricity at Work Policy</w:t>
            </w:r>
          </w:p>
          <w:p w14:paraId="09C71982" w14:textId="77777777" w:rsidR="00B471F2" w:rsidRDefault="00B471F2" w:rsidP="00B471F2">
            <w:pPr>
              <w:pStyle w:val="ListParagraph"/>
              <w:numPr>
                <w:ilvl w:val="0"/>
                <w:numId w:val="11"/>
              </w:numPr>
              <w:rPr>
                <w:rFonts w:ascii="Arial" w:hAnsi="Arial" w:cs="Arial"/>
                <w:iCs/>
                <w:color w:val="000000" w:themeColor="text1"/>
              </w:rPr>
            </w:pPr>
            <w:r>
              <w:rPr>
                <w:rFonts w:ascii="Arial" w:hAnsi="Arial" w:cs="Arial"/>
                <w:iCs/>
                <w:color w:val="000000" w:themeColor="text1"/>
              </w:rPr>
              <w:t>Emergency Procedures Bomb Threat Policy</w:t>
            </w:r>
          </w:p>
          <w:p w14:paraId="362A4D72" w14:textId="77777777" w:rsidR="00B471F2" w:rsidRDefault="00B471F2" w:rsidP="00B471F2">
            <w:pPr>
              <w:pStyle w:val="ListParagraph"/>
              <w:numPr>
                <w:ilvl w:val="0"/>
                <w:numId w:val="11"/>
              </w:numPr>
              <w:rPr>
                <w:rFonts w:ascii="Arial" w:hAnsi="Arial" w:cs="Arial"/>
                <w:iCs/>
                <w:color w:val="000000" w:themeColor="text1"/>
              </w:rPr>
            </w:pPr>
            <w:r>
              <w:rPr>
                <w:rFonts w:ascii="Arial" w:hAnsi="Arial" w:cs="Arial"/>
                <w:iCs/>
                <w:color w:val="000000" w:themeColor="text1"/>
              </w:rPr>
              <w:t xml:space="preserve">Environmental Policy </w:t>
            </w:r>
          </w:p>
          <w:p w14:paraId="0FE9D141" w14:textId="77777777" w:rsidR="00B471F2" w:rsidRDefault="00B471F2" w:rsidP="00B471F2">
            <w:pPr>
              <w:pStyle w:val="ListParagraph"/>
              <w:numPr>
                <w:ilvl w:val="0"/>
                <w:numId w:val="11"/>
              </w:numPr>
              <w:rPr>
                <w:rFonts w:ascii="Arial" w:hAnsi="Arial" w:cs="Arial"/>
                <w:iCs/>
                <w:color w:val="000000" w:themeColor="text1"/>
              </w:rPr>
            </w:pPr>
            <w:r>
              <w:rPr>
                <w:rFonts w:ascii="Arial" w:hAnsi="Arial" w:cs="Arial"/>
                <w:iCs/>
                <w:color w:val="000000" w:themeColor="text1"/>
              </w:rPr>
              <w:t>Fire Safety Policy</w:t>
            </w:r>
          </w:p>
          <w:p w14:paraId="180D5EFE" w14:textId="77777777" w:rsidR="00B471F2" w:rsidRDefault="00B471F2" w:rsidP="00B471F2">
            <w:pPr>
              <w:pStyle w:val="ListParagraph"/>
              <w:numPr>
                <w:ilvl w:val="0"/>
                <w:numId w:val="11"/>
              </w:numPr>
              <w:rPr>
                <w:rFonts w:ascii="Arial" w:hAnsi="Arial" w:cs="Arial"/>
                <w:iCs/>
                <w:color w:val="000000" w:themeColor="text1"/>
              </w:rPr>
            </w:pPr>
            <w:r>
              <w:rPr>
                <w:rFonts w:ascii="Arial" w:hAnsi="Arial" w:cs="Arial"/>
                <w:iCs/>
                <w:color w:val="000000" w:themeColor="text1"/>
              </w:rPr>
              <w:t>First Aid Arrangements Policy</w:t>
            </w:r>
          </w:p>
          <w:p w14:paraId="5401E879" w14:textId="77777777" w:rsidR="00B471F2" w:rsidRDefault="00B471F2" w:rsidP="00B471F2">
            <w:pPr>
              <w:pStyle w:val="ListParagraph"/>
              <w:numPr>
                <w:ilvl w:val="0"/>
                <w:numId w:val="11"/>
              </w:numPr>
              <w:rPr>
                <w:rFonts w:ascii="Arial" w:hAnsi="Arial" w:cs="Arial"/>
                <w:iCs/>
                <w:color w:val="000000" w:themeColor="text1"/>
              </w:rPr>
            </w:pPr>
            <w:r>
              <w:rPr>
                <w:rFonts w:ascii="Arial" w:hAnsi="Arial" w:cs="Arial"/>
                <w:iCs/>
                <w:color w:val="000000" w:themeColor="text1"/>
              </w:rPr>
              <w:t>Legionnaires Disease Policy</w:t>
            </w:r>
          </w:p>
          <w:p w14:paraId="68405E9E" w14:textId="77777777" w:rsidR="00B471F2" w:rsidRDefault="00B471F2" w:rsidP="00B471F2">
            <w:pPr>
              <w:pStyle w:val="ListParagraph"/>
              <w:numPr>
                <w:ilvl w:val="0"/>
                <w:numId w:val="11"/>
              </w:numPr>
              <w:rPr>
                <w:rFonts w:ascii="Arial" w:hAnsi="Arial" w:cs="Arial"/>
                <w:iCs/>
                <w:color w:val="000000" w:themeColor="text1"/>
              </w:rPr>
            </w:pPr>
            <w:r>
              <w:rPr>
                <w:rFonts w:ascii="Arial" w:hAnsi="Arial" w:cs="Arial"/>
                <w:iCs/>
                <w:color w:val="000000" w:themeColor="text1"/>
              </w:rPr>
              <w:t>Lone Workers Policy</w:t>
            </w:r>
          </w:p>
          <w:p w14:paraId="087ACC7C" w14:textId="77777777" w:rsidR="00B471F2" w:rsidRDefault="00B471F2" w:rsidP="00B471F2">
            <w:pPr>
              <w:pStyle w:val="ListParagraph"/>
              <w:numPr>
                <w:ilvl w:val="0"/>
                <w:numId w:val="11"/>
              </w:numPr>
              <w:rPr>
                <w:rFonts w:ascii="Arial" w:hAnsi="Arial" w:cs="Arial"/>
                <w:iCs/>
                <w:color w:val="000000" w:themeColor="text1"/>
              </w:rPr>
            </w:pPr>
            <w:r>
              <w:rPr>
                <w:rFonts w:ascii="Arial" w:hAnsi="Arial" w:cs="Arial"/>
                <w:iCs/>
                <w:color w:val="000000" w:themeColor="text1"/>
              </w:rPr>
              <w:t>Manual Handling Policy</w:t>
            </w:r>
          </w:p>
          <w:p w14:paraId="6A0378E7" w14:textId="77777777" w:rsidR="00B471F2" w:rsidRDefault="00B471F2" w:rsidP="00B471F2">
            <w:pPr>
              <w:pStyle w:val="ListParagraph"/>
              <w:numPr>
                <w:ilvl w:val="0"/>
                <w:numId w:val="11"/>
              </w:numPr>
              <w:rPr>
                <w:rFonts w:ascii="Arial" w:hAnsi="Arial" w:cs="Arial"/>
                <w:iCs/>
                <w:color w:val="000000" w:themeColor="text1"/>
              </w:rPr>
            </w:pPr>
            <w:r>
              <w:rPr>
                <w:rFonts w:ascii="Arial" w:hAnsi="Arial" w:cs="Arial"/>
                <w:iCs/>
                <w:color w:val="000000" w:themeColor="text1"/>
              </w:rPr>
              <w:t>Noise Control Policy</w:t>
            </w:r>
          </w:p>
          <w:p w14:paraId="2242172D" w14:textId="77777777" w:rsidR="00B471F2" w:rsidRDefault="00B471F2" w:rsidP="00B471F2">
            <w:pPr>
              <w:pStyle w:val="ListParagraph"/>
              <w:numPr>
                <w:ilvl w:val="0"/>
                <w:numId w:val="11"/>
              </w:numPr>
              <w:rPr>
                <w:rFonts w:ascii="Arial" w:hAnsi="Arial" w:cs="Arial"/>
                <w:iCs/>
                <w:color w:val="000000" w:themeColor="text1"/>
              </w:rPr>
            </w:pPr>
            <w:r>
              <w:rPr>
                <w:rFonts w:ascii="Arial" w:hAnsi="Arial" w:cs="Arial"/>
                <w:iCs/>
                <w:color w:val="000000" w:themeColor="text1"/>
              </w:rPr>
              <w:t>Personal Protective Equipment (PPE) Policy</w:t>
            </w:r>
          </w:p>
          <w:p w14:paraId="5C7FEA58" w14:textId="77777777" w:rsidR="00B471F2" w:rsidRDefault="00B471F2" w:rsidP="00B471F2">
            <w:pPr>
              <w:pStyle w:val="ListParagraph"/>
              <w:numPr>
                <w:ilvl w:val="0"/>
                <w:numId w:val="11"/>
              </w:numPr>
              <w:rPr>
                <w:rFonts w:ascii="Arial" w:hAnsi="Arial" w:cs="Arial"/>
                <w:iCs/>
                <w:color w:val="000000" w:themeColor="text1"/>
              </w:rPr>
            </w:pPr>
            <w:r>
              <w:rPr>
                <w:rFonts w:ascii="Arial" w:hAnsi="Arial" w:cs="Arial"/>
                <w:iCs/>
                <w:color w:val="000000" w:themeColor="text1"/>
              </w:rPr>
              <w:t>Risk Assessment Policy</w:t>
            </w:r>
          </w:p>
          <w:p w14:paraId="324E195F" w14:textId="77777777" w:rsidR="00B471F2" w:rsidRDefault="00B471F2" w:rsidP="00B471F2">
            <w:pPr>
              <w:pStyle w:val="ListParagraph"/>
              <w:numPr>
                <w:ilvl w:val="0"/>
                <w:numId w:val="11"/>
              </w:numPr>
              <w:rPr>
                <w:rFonts w:ascii="Arial" w:hAnsi="Arial" w:cs="Arial"/>
                <w:iCs/>
                <w:color w:val="000000" w:themeColor="text1"/>
              </w:rPr>
            </w:pPr>
            <w:r>
              <w:rPr>
                <w:rFonts w:ascii="Arial" w:hAnsi="Arial" w:cs="Arial"/>
                <w:iCs/>
                <w:color w:val="000000" w:themeColor="text1"/>
              </w:rPr>
              <w:t>Stress at Work Policy</w:t>
            </w:r>
          </w:p>
          <w:p w14:paraId="79301E76" w14:textId="77777777" w:rsidR="00B471F2" w:rsidRDefault="00B471F2" w:rsidP="00B471F2">
            <w:pPr>
              <w:pStyle w:val="ListParagraph"/>
              <w:numPr>
                <w:ilvl w:val="0"/>
                <w:numId w:val="11"/>
              </w:numPr>
              <w:rPr>
                <w:rFonts w:ascii="Arial" w:hAnsi="Arial" w:cs="Arial"/>
                <w:iCs/>
                <w:color w:val="000000" w:themeColor="text1"/>
              </w:rPr>
            </w:pPr>
            <w:r>
              <w:rPr>
                <w:rFonts w:ascii="Arial" w:hAnsi="Arial" w:cs="Arial"/>
                <w:iCs/>
                <w:color w:val="000000" w:themeColor="text1"/>
              </w:rPr>
              <w:t>Visitors Policy</w:t>
            </w:r>
          </w:p>
          <w:p w14:paraId="460D839C" w14:textId="77777777" w:rsidR="00B471F2" w:rsidRDefault="00B471F2" w:rsidP="00B471F2">
            <w:pPr>
              <w:pStyle w:val="ListParagraph"/>
              <w:numPr>
                <w:ilvl w:val="0"/>
                <w:numId w:val="11"/>
              </w:numPr>
              <w:rPr>
                <w:rFonts w:ascii="Arial" w:hAnsi="Arial" w:cs="Arial"/>
                <w:iCs/>
                <w:color w:val="000000" w:themeColor="text1"/>
              </w:rPr>
            </w:pPr>
            <w:r>
              <w:rPr>
                <w:rFonts w:ascii="Arial" w:hAnsi="Arial" w:cs="Arial"/>
                <w:iCs/>
                <w:color w:val="000000" w:themeColor="text1"/>
              </w:rPr>
              <w:t>Waste Management Policy</w:t>
            </w:r>
          </w:p>
          <w:p w14:paraId="0F7EE37F" w14:textId="77777777" w:rsidR="00B471F2" w:rsidRDefault="00B471F2" w:rsidP="00B471F2">
            <w:pPr>
              <w:pStyle w:val="ListParagraph"/>
              <w:numPr>
                <w:ilvl w:val="0"/>
                <w:numId w:val="11"/>
              </w:numPr>
              <w:rPr>
                <w:rFonts w:ascii="Arial" w:hAnsi="Arial" w:cs="Arial"/>
                <w:iCs/>
                <w:color w:val="000000" w:themeColor="text1"/>
              </w:rPr>
            </w:pPr>
            <w:r>
              <w:rPr>
                <w:rFonts w:ascii="Arial" w:hAnsi="Arial" w:cs="Arial"/>
                <w:iCs/>
                <w:color w:val="000000" w:themeColor="text1"/>
              </w:rPr>
              <w:t>Working at Height Policy</w:t>
            </w:r>
          </w:p>
          <w:p w14:paraId="4D595090" w14:textId="11EA413A" w:rsidR="00B471F2" w:rsidRPr="00B471F2" w:rsidRDefault="00B471F2" w:rsidP="00B471F2">
            <w:pPr>
              <w:numPr>
                <w:ilvl w:val="0"/>
                <w:numId w:val="11"/>
              </w:numPr>
              <w:tabs>
                <w:tab w:val="left" w:pos="1134"/>
              </w:tabs>
              <w:spacing w:after="160" w:line="259" w:lineRule="auto"/>
              <w:rPr>
                <w:rFonts w:ascii="Calibri" w:eastAsia="Calibri" w:hAnsi="Calibri"/>
                <w:sz w:val="22"/>
                <w:szCs w:val="22"/>
                <w:lang w:eastAsia="en-GB"/>
              </w:rPr>
            </w:pPr>
            <w:r>
              <w:rPr>
                <w:rFonts w:cs="Arial"/>
                <w:iCs/>
                <w:color w:val="000000" w:themeColor="text1"/>
              </w:rPr>
              <w:t>Fire Strategy Plan</w:t>
            </w:r>
          </w:p>
        </w:tc>
      </w:tr>
      <w:tr w:rsidR="00B471F2" w:rsidRPr="00B471F2" w14:paraId="1500187E" w14:textId="77777777" w:rsidTr="2373E2FB">
        <w:tc>
          <w:tcPr>
            <w:tcW w:w="9067" w:type="dxa"/>
            <w:gridSpan w:val="5"/>
            <w:shd w:val="clear" w:color="auto" w:fill="BFBFBF" w:themeFill="background1" w:themeFillShade="BF"/>
          </w:tcPr>
          <w:p w14:paraId="6ECEF7AA" w14:textId="77777777" w:rsidR="00B471F2" w:rsidRPr="00B471F2" w:rsidRDefault="00B471F2" w:rsidP="00B471F2">
            <w:pPr>
              <w:spacing w:after="160" w:line="259" w:lineRule="auto"/>
              <w:rPr>
                <w:rFonts w:eastAsia="Calibri" w:cs="Arial"/>
                <w:sz w:val="22"/>
                <w:szCs w:val="22"/>
              </w:rPr>
            </w:pPr>
            <w:bookmarkStart w:id="0" w:name="_Hlk7613750"/>
            <w:r w:rsidRPr="00B471F2">
              <w:rPr>
                <w:rFonts w:eastAsia="Calibri" w:cs="Arial"/>
                <w:sz w:val="22"/>
                <w:szCs w:val="22"/>
              </w:rPr>
              <w:t xml:space="preserve">External Reference </w:t>
            </w:r>
          </w:p>
        </w:tc>
      </w:tr>
      <w:tr w:rsidR="00B471F2" w:rsidRPr="00B471F2" w14:paraId="2491F4A0" w14:textId="77777777" w:rsidTr="2373E2FB">
        <w:tc>
          <w:tcPr>
            <w:tcW w:w="9067" w:type="dxa"/>
            <w:gridSpan w:val="5"/>
            <w:shd w:val="clear" w:color="auto" w:fill="auto"/>
          </w:tcPr>
          <w:p w14:paraId="4D302638" w14:textId="77777777" w:rsidR="00B471F2" w:rsidRDefault="00B471F2" w:rsidP="00B471F2">
            <w:pPr>
              <w:pStyle w:val="ListParagraph"/>
              <w:numPr>
                <w:ilvl w:val="0"/>
                <w:numId w:val="14"/>
              </w:numPr>
              <w:rPr>
                <w:rFonts w:ascii="Arial" w:hAnsi="Arial" w:cs="Arial"/>
              </w:rPr>
            </w:pPr>
            <w:r>
              <w:rPr>
                <w:rFonts w:ascii="Arial" w:hAnsi="Arial" w:cs="Arial"/>
                <w:color w:val="222222"/>
                <w:shd w:val="clear" w:color="auto" w:fill="FFFFFF"/>
              </w:rPr>
              <w:t>The Management of </w:t>
            </w:r>
            <w:r>
              <w:rPr>
                <w:rFonts w:ascii="Arial" w:hAnsi="Arial" w:cs="Arial"/>
                <w:b/>
                <w:bCs/>
                <w:color w:val="222222"/>
                <w:shd w:val="clear" w:color="auto" w:fill="FFFFFF"/>
              </w:rPr>
              <w:t>Health and Safety</w:t>
            </w:r>
            <w:r>
              <w:rPr>
                <w:rFonts w:ascii="Arial" w:hAnsi="Arial" w:cs="Arial"/>
                <w:color w:val="222222"/>
                <w:shd w:val="clear" w:color="auto" w:fill="FFFFFF"/>
              </w:rPr>
              <w:t> at Work </w:t>
            </w:r>
            <w:r>
              <w:rPr>
                <w:rFonts w:ascii="Arial" w:hAnsi="Arial" w:cs="Arial"/>
                <w:b/>
                <w:bCs/>
                <w:color w:val="222222"/>
                <w:shd w:val="clear" w:color="auto" w:fill="FFFFFF"/>
              </w:rPr>
              <w:t>Regulations</w:t>
            </w:r>
            <w:r>
              <w:rPr>
                <w:rFonts w:ascii="Arial" w:hAnsi="Arial" w:cs="Arial"/>
                <w:color w:val="222222"/>
                <w:shd w:val="clear" w:color="auto" w:fill="FFFFFF"/>
              </w:rPr>
              <w:t xml:space="preserve"> 1999.  </w:t>
            </w:r>
          </w:p>
          <w:p w14:paraId="4B370CA2" w14:textId="77777777" w:rsidR="00B471F2" w:rsidRDefault="00B471F2" w:rsidP="00B471F2">
            <w:pPr>
              <w:pStyle w:val="ListParagraph"/>
              <w:rPr>
                <w:rFonts w:ascii="Arial" w:hAnsi="Arial" w:cs="Arial"/>
              </w:rPr>
            </w:pPr>
            <w:r>
              <w:rPr>
                <w:rFonts w:ascii="Arial" w:hAnsi="Arial" w:cs="Arial"/>
              </w:rPr>
              <w:t>Advice and Guidance: Health and Safety. ICMP has developed practices and processes to ensure that there are appropriate procedures for reducing the risks of injury to staff and students.</w:t>
            </w:r>
          </w:p>
          <w:p w14:paraId="141C811D" w14:textId="77777777" w:rsidR="00B471F2" w:rsidRPr="00B471F2" w:rsidRDefault="00B471F2" w:rsidP="00B471F2">
            <w:pPr>
              <w:spacing w:after="160" w:line="259" w:lineRule="auto"/>
              <w:ind w:left="720"/>
              <w:rPr>
                <w:rFonts w:eastAsia="Calibri" w:cs="Arial"/>
                <w:sz w:val="22"/>
                <w:szCs w:val="22"/>
              </w:rPr>
            </w:pPr>
          </w:p>
        </w:tc>
      </w:tr>
      <w:bookmarkEnd w:id="0"/>
    </w:tbl>
    <w:p w14:paraId="14490EC1" w14:textId="77777777" w:rsidR="00B471F2" w:rsidRPr="007A1CC2" w:rsidRDefault="00B471F2" w:rsidP="7AAF4EC4">
      <w:pPr>
        <w:pStyle w:val="NoSpacing"/>
        <w:jc w:val="both"/>
        <w:rPr>
          <w:rFonts w:ascii="Arial" w:eastAsia="Arial" w:hAnsi="Arial" w:cs="Arial"/>
          <w:b/>
          <w:bCs/>
          <w:sz w:val="24"/>
          <w:szCs w:val="24"/>
        </w:rPr>
      </w:pPr>
    </w:p>
    <w:p w14:paraId="6AB3E1EA" w14:textId="7BC0479B" w:rsidR="00EF7D31" w:rsidRDefault="00EF7D31" w:rsidP="00EF7D31">
      <w:pPr>
        <w:pStyle w:val="BodyPW"/>
        <w:rPr>
          <w:b/>
          <w:lang w:val="en-GB"/>
        </w:rPr>
      </w:pPr>
    </w:p>
    <w:p w14:paraId="30176C07" w14:textId="38BC3E5C" w:rsidR="00AB2903" w:rsidRPr="00AB2903" w:rsidRDefault="3A2CDB5C" w:rsidP="00C02829">
      <w:pPr>
        <w:pStyle w:val="Heading3"/>
        <w:numPr>
          <w:ilvl w:val="0"/>
          <w:numId w:val="8"/>
        </w:numPr>
      </w:pPr>
      <w:r>
        <w:t>General Statement</w:t>
      </w:r>
    </w:p>
    <w:p w14:paraId="0D980EE7" w14:textId="77777777" w:rsidR="00AB2903" w:rsidRPr="00EF4242" w:rsidRDefault="00AB2903" w:rsidP="00EF4242">
      <w:pPr>
        <w:pStyle w:val="BodyPW"/>
        <w:ind w:left="792"/>
        <w:rPr>
          <w:rFonts w:cs="Arial"/>
          <w:color w:val="000000"/>
        </w:rPr>
      </w:pPr>
    </w:p>
    <w:p w14:paraId="1CA497B2" w14:textId="715C4D45" w:rsidR="00EF4242" w:rsidRDefault="3A2CDB5C" w:rsidP="3A2CDB5C">
      <w:pPr>
        <w:pStyle w:val="BodyPW"/>
        <w:numPr>
          <w:ilvl w:val="1"/>
          <w:numId w:val="2"/>
        </w:numPr>
        <w:rPr>
          <w:rFonts w:cs="Arial"/>
          <w:color w:val="000000" w:themeColor="text1"/>
        </w:rPr>
      </w:pPr>
      <w:r w:rsidRPr="3A2CDB5C">
        <w:rPr>
          <w:color w:val="000000" w:themeColor="text1"/>
        </w:rPr>
        <w:t>ICMP acknowledges that no substance can be considered completely safe. All reasonable steps will be taken to ensure that all exposure of employees to substances hazardous to health is prevented or at least controlled to within statutory limits. We will not supply or use those substances prohibited by law</w:t>
      </w:r>
      <w:r w:rsidR="00EF4242">
        <w:br/>
      </w:r>
    </w:p>
    <w:p w14:paraId="5BCAA419" w14:textId="757C7CB9" w:rsidR="00EF4242" w:rsidRPr="00EF4242" w:rsidRDefault="3A2CDB5C" w:rsidP="3A2CDB5C">
      <w:pPr>
        <w:pStyle w:val="BodyPW"/>
        <w:numPr>
          <w:ilvl w:val="1"/>
          <w:numId w:val="2"/>
        </w:numPr>
        <w:rPr>
          <w:rFonts w:cs="Arial"/>
          <w:color w:val="000000" w:themeColor="text1"/>
        </w:rPr>
      </w:pPr>
      <w:r w:rsidRPr="3A2CDB5C">
        <w:rPr>
          <w:color w:val="000000" w:themeColor="text1"/>
        </w:rPr>
        <w:t>The person responsible for the implementation of this policy is the Facilities Manager</w:t>
      </w:r>
    </w:p>
    <w:p w14:paraId="7521002C" w14:textId="43C9B97F" w:rsidR="00EF4242" w:rsidRPr="00934039" w:rsidRDefault="00EF4242" w:rsidP="00EF4242">
      <w:pPr>
        <w:pStyle w:val="B1Body"/>
        <w:jc w:val="both"/>
        <w:rPr>
          <w:rFonts w:cs="Arial"/>
          <w:sz w:val="20"/>
        </w:rPr>
      </w:pPr>
    </w:p>
    <w:p w14:paraId="076C1F45" w14:textId="0428C73A" w:rsidR="00EF4242" w:rsidRPr="00EF4242" w:rsidRDefault="3A2CDB5C" w:rsidP="00EF4242">
      <w:pPr>
        <w:pStyle w:val="Heading3"/>
        <w:numPr>
          <w:ilvl w:val="0"/>
          <w:numId w:val="8"/>
        </w:numPr>
      </w:pPr>
      <w:r>
        <w:t>POLICY statement</w:t>
      </w:r>
    </w:p>
    <w:p w14:paraId="282503C1" w14:textId="77777777" w:rsidR="00EF4242" w:rsidRPr="00EF4242" w:rsidRDefault="00EF4242" w:rsidP="00EF4242">
      <w:pPr>
        <w:pStyle w:val="Heading3"/>
      </w:pPr>
    </w:p>
    <w:p w14:paraId="0E10963E" w14:textId="17A69B63" w:rsidR="00EF4242" w:rsidRDefault="3A2CDB5C" w:rsidP="3A2CDB5C">
      <w:pPr>
        <w:pStyle w:val="BodyPW"/>
        <w:numPr>
          <w:ilvl w:val="1"/>
          <w:numId w:val="2"/>
        </w:numPr>
        <w:rPr>
          <w:rFonts w:cs="Arial"/>
          <w:color w:val="000000" w:themeColor="text1"/>
        </w:rPr>
      </w:pPr>
      <w:r w:rsidRPr="3A2CDB5C">
        <w:rPr>
          <w:color w:val="000000" w:themeColor="text1"/>
        </w:rPr>
        <w:t>It is our policy to:</w:t>
      </w:r>
    </w:p>
    <w:p w14:paraId="6DA3E9E5" w14:textId="77777777" w:rsidR="00EF4242" w:rsidRDefault="00EF4242" w:rsidP="00EF4242">
      <w:pPr>
        <w:pStyle w:val="BodyPW"/>
        <w:ind w:left="1440"/>
        <w:rPr>
          <w:rFonts w:cs="Arial"/>
          <w:color w:val="000000"/>
        </w:rPr>
      </w:pPr>
    </w:p>
    <w:p w14:paraId="1103105B" w14:textId="73F8F124" w:rsidR="004864F4" w:rsidRPr="00240B52" w:rsidRDefault="004864F4" w:rsidP="004864F4">
      <w:pPr>
        <w:pStyle w:val="BodyPW"/>
        <w:numPr>
          <w:ilvl w:val="2"/>
          <w:numId w:val="2"/>
        </w:numPr>
        <w:rPr>
          <w:rFonts w:cs="Arial"/>
        </w:rPr>
      </w:pPr>
      <w:r>
        <w:t xml:space="preserve">Only use low hazard products akin to any household products and as such there is no requirement for hazardous substance assessment form. Data sheets on products used are kept alongside the chemicals </w:t>
      </w:r>
      <w:proofErr w:type="gramStart"/>
      <w:r>
        <w:t xml:space="preserve">in </w:t>
      </w:r>
      <w:r w:rsidR="00E37467">
        <w:t xml:space="preserve"> COSHH</w:t>
      </w:r>
      <w:proofErr w:type="gramEnd"/>
      <w:r w:rsidR="00E37467">
        <w:t xml:space="preserve"> </w:t>
      </w:r>
      <w:r>
        <w:t>locker.</w:t>
      </w:r>
    </w:p>
    <w:p w14:paraId="2B0F9CE7" w14:textId="77777777" w:rsidR="004864F4" w:rsidRPr="004864F4" w:rsidRDefault="004864F4" w:rsidP="004864F4">
      <w:pPr>
        <w:pStyle w:val="BodyPW"/>
        <w:ind w:left="1224"/>
        <w:rPr>
          <w:rFonts w:cs="Arial"/>
        </w:rPr>
      </w:pPr>
    </w:p>
    <w:p w14:paraId="2CF9AE61" w14:textId="5738FFA8" w:rsidR="004864F4" w:rsidRPr="00240B52" w:rsidRDefault="004864F4" w:rsidP="004864F4">
      <w:pPr>
        <w:pStyle w:val="BodyPW"/>
        <w:numPr>
          <w:ilvl w:val="2"/>
          <w:numId w:val="2"/>
        </w:numPr>
        <w:rPr>
          <w:rFonts w:cs="Arial"/>
        </w:rPr>
      </w:pPr>
      <w:r>
        <w:t xml:space="preserve">Ensure no new substances are introduced into our work activities without approval of a designated manager, and before an assessment of the risk is carried out. </w:t>
      </w:r>
      <w:r w:rsidR="002C5E31">
        <w:t xml:space="preserve">If hazardous substances are to </w:t>
      </w:r>
      <w:proofErr w:type="gramStart"/>
      <w:r w:rsidR="002C5E31">
        <w:t xml:space="preserve">be </w:t>
      </w:r>
      <w:r w:rsidR="00E37467">
        <w:t xml:space="preserve"> introduced</w:t>
      </w:r>
      <w:proofErr w:type="gramEnd"/>
      <w:r w:rsidR="002C5E31">
        <w:t xml:space="preserve"> the following will apply.</w:t>
      </w:r>
      <w:r>
        <w:br/>
      </w:r>
    </w:p>
    <w:p w14:paraId="3FCCA2D4" w14:textId="288F6F91" w:rsidR="009D36D3" w:rsidRPr="009D36D3" w:rsidRDefault="3A2CDB5C" w:rsidP="009D36D3">
      <w:pPr>
        <w:pStyle w:val="BodyPW"/>
        <w:numPr>
          <w:ilvl w:val="2"/>
          <w:numId w:val="2"/>
        </w:numPr>
        <w:rPr>
          <w:rFonts w:cs="Arial"/>
        </w:rPr>
      </w:pPr>
      <w:r>
        <w:t>Ensure those responsible for managing work likely to result in exposure to hazardous substances are adequately trained and competent.</w:t>
      </w:r>
      <w:r w:rsidR="009D36D3">
        <w:br/>
      </w:r>
    </w:p>
    <w:p w14:paraId="5B7BF928" w14:textId="59F5A520" w:rsidR="00EF4242" w:rsidRPr="009D36D3" w:rsidRDefault="3A2CDB5C" w:rsidP="009D36D3">
      <w:pPr>
        <w:pStyle w:val="BodyPW"/>
        <w:numPr>
          <w:ilvl w:val="2"/>
          <w:numId w:val="2"/>
        </w:numPr>
        <w:rPr>
          <w:rFonts w:cs="Arial"/>
        </w:rPr>
      </w:pPr>
      <w:r>
        <w:t>Maintain records of all hazardous substances used or created on the premises and keep manufacturers’ safety data sheets, where appropriate.</w:t>
      </w:r>
      <w:r w:rsidR="00EF4242">
        <w:br/>
      </w:r>
    </w:p>
    <w:p w14:paraId="3E124E7F" w14:textId="5DA957C8" w:rsidR="00EF4242" w:rsidRPr="00934039" w:rsidRDefault="3A2CDB5C" w:rsidP="3A2CDB5C">
      <w:pPr>
        <w:pStyle w:val="BodyPW"/>
        <w:numPr>
          <w:ilvl w:val="2"/>
          <w:numId w:val="2"/>
        </w:numPr>
        <w:rPr>
          <w:rFonts w:cs="Arial"/>
        </w:rPr>
      </w:pPr>
      <w:r>
        <w:t>Assess the risks to health from exposure to hazardous substances and determine the control measures needed.</w:t>
      </w:r>
      <w:r w:rsidR="00EF4242">
        <w:br/>
      </w:r>
    </w:p>
    <w:p w14:paraId="5F5A253E" w14:textId="4F9135B6" w:rsidR="00EF4242" w:rsidRPr="00934039" w:rsidRDefault="3A2CDB5C" w:rsidP="3A2CDB5C">
      <w:pPr>
        <w:pStyle w:val="BodyPW"/>
        <w:numPr>
          <w:ilvl w:val="2"/>
          <w:numId w:val="2"/>
        </w:numPr>
        <w:rPr>
          <w:rFonts w:cs="Arial"/>
        </w:rPr>
      </w:pPr>
      <w:r>
        <w:t>Record the assessments and review them periodically or when changes occur.</w:t>
      </w:r>
      <w:r w:rsidR="00EF4242">
        <w:br/>
      </w:r>
    </w:p>
    <w:p w14:paraId="2053A3D3" w14:textId="10C659FE" w:rsidR="00EF4242" w:rsidRPr="00934039" w:rsidRDefault="3A2CDB5C" w:rsidP="3A2CDB5C">
      <w:pPr>
        <w:pStyle w:val="BodyPW"/>
        <w:numPr>
          <w:ilvl w:val="2"/>
          <w:numId w:val="2"/>
        </w:numPr>
        <w:rPr>
          <w:rFonts w:cs="Arial"/>
        </w:rPr>
      </w:pPr>
      <w:r>
        <w:t>Introduce effective control measures to ensure exposure to substances hazardous to health is eliminated or reduced to the lowest possible level.</w:t>
      </w:r>
      <w:r w:rsidR="00EF4242">
        <w:br/>
      </w:r>
    </w:p>
    <w:p w14:paraId="43C0A97F" w14:textId="247714B4" w:rsidR="00EF4242" w:rsidRPr="00934039" w:rsidRDefault="3A2CDB5C" w:rsidP="3A2CDB5C">
      <w:pPr>
        <w:pStyle w:val="BodyPW"/>
        <w:numPr>
          <w:ilvl w:val="2"/>
          <w:numId w:val="2"/>
        </w:numPr>
        <w:rPr>
          <w:rFonts w:cs="Arial"/>
        </w:rPr>
      </w:pPr>
      <w:r>
        <w:t>Monitor exposure to hazardous substances, and undertake an appropriate form of health surveillance, where necessary.</w:t>
      </w:r>
      <w:r w:rsidR="00EF4242">
        <w:br/>
      </w:r>
    </w:p>
    <w:p w14:paraId="513350CA" w14:textId="07621669" w:rsidR="00EF4242" w:rsidRPr="00934039" w:rsidRDefault="3A2CDB5C" w:rsidP="3A2CDB5C">
      <w:pPr>
        <w:pStyle w:val="BodyPW"/>
        <w:numPr>
          <w:ilvl w:val="2"/>
          <w:numId w:val="2"/>
        </w:numPr>
        <w:rPr>
          <w:rFonts w:cs="Arial"/>
        </w:rPr>
      </w:pPr>
      <w:r>
        <w:t>Inform, instruct and train staff about the risks and the precautions to be taken to protect themselves from the harmful effects of hazardous substances.</w:t>
      </w:r>
      <w:r w:rsidR="00EF4242">
        <w:br/>
      </w:r>
    </w:p>
    <w:p w14:paraId="37A8ECD5" w14:textId="64EFEAA7" w:rsidR="00EF4242" w:rsidRPr="00EF4242" w:rsidRDefault="3A2CDB5C" w:rsidP="3A2CDB5C">
      <w:pPr>
        <w:pStyle w:val="BodyPW"/>
        <w:numPr>
          <w:ilvl w:val="2"/>
          <w:numId w:val="2"/>
        </w:numPr>
        <w:rPr>
          <w:rFonts w:cs="Arial"/>
        </w:rPr>
      </w:pPr>
      <w:r>
        <w:t>Maintain in effective working order, all plant and equipment provided to control exposure to hazardous substances and fulfil our legal duties in relation to statutory examinations, where required.</w:t>
      </w:r>
    </w:p>
    <w:sectPr w:rsidR="00EF4242" w:rsidRPr="00EF4242" w:rsidSect="006121C4">
      <w:headerReference w:type="default" r:id="rId11"/>
      <w:headerReference w:type="first" r:id="rId12"/>
      <w:pgSz w:w="11909" w:h="16834" w:code="9"/>
      <w:pgMar w:top="864" w:right="1440" w:bottom="72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CD0CF" w14:textId="77777777" w:rsidR="00B5617B" w:rsidRDefault="00B5617B" w:rsidP="007A1CC2">
      <w:r>
        <w:separator/>
      </w:r>
    </w:p>
  </w:endnote>
  <w:endnote w:type="continuationSeparator" w:id="0">
    <w:p w14:paraId="3AE3FD57" w14:textId="77777777" w:rsidR="00B5617B" w:rsidRDefault="00B5617B" w:rsidP="007A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E1AC3" w14:textId="77777777" w:rsidR="00B5617B" w:rsidRDefault="00B5617B" w:rsidP="007A1CC2">
      <w:r>
        <w:separator/>
      </w:r>
    </w:p>
  </w:footnote>
  <w:footnote w:type="continuationSeparator" w:id="0">
    <w:p w14:paraId="0C6665E0" w14:textId="77777777" w:rsidR="00B5617B" w:rsidRDefault="00B5617B" w:rsidP="007A1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D47CB" w14:textId="60732EB4" w:rsidR="0088367E" w:rsidRDefault="0088367E" w:rsidP="007A1CC2">
    <w:pPr>
      <w:pStyle w:val="Header"/>
    </w:pPr>
    <w:r>
      <w:rPr>
        <w:noProof/>
        <w:lang w:eastAsia="en-GB"/>
      </w:rPr>
      <w:drawing>
        <wp:anchor distT="0" distB="0" distL="114300" distR="114300" simplePos="0" relativeHeight="251658752" behindDoc="0" locked="0" layoutInCell="1" allowOverlap="1" wp14:anchorId="0EA6F320" wp14:editId="13B98AB6">
          <wp:simplePos x="0" y="0"/>
          <wp:positionH relativeFrom="margin">
            <wp:posOffset>5096510</wp:posOffset>
          </wp:positionH>
          <wp:positionV relativeFrom="page">
            <wp:align>top</wp:align>
          </wp:positionV>
          <wp:extent cx="1072515" cy="1234440"/>
          <wp:effectExtent l="0" t="0" r="0" b="3810"/>
          <wp:wrapSquare wrapText="bothSides"/>
          <wp:docPr id="2" name="Picture 2" descr="O:\1. Facilities\Facilties Artwork\ICMP Logos\Logos\ICMP_MASTER LOGO_PRIMARY DARK BLUE_CMYK_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1. Facilities\Facilties Artwork\ICMP Logos\Logos\ICMP_MASTER LOGO_PRIMARY DARK BLUE_CMYK_WITH STRAP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515" cy="1234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88EF6D" w14:textId="01067224" w:rsidR="00B56B46" w:rsidRDefault="00B56B46" w:rsidP="007A1CC2">
    <w:pPr>
      <w:pStyle w:val="Header"/>
    </w:pPr>
  </w:p>
  <w:p w14:paraId="29AE6B1F" w14:textId="046672D7" w:rsidR="00B56B46" w:rsidRDefault="00B56B46" w:rsidP="007A1CC2">
    <w:pPr>
      <w:pStyle w:val="Header"/>
    </w:pPr>
  </w:p>
  <w:p w14:paraId="5C9BA419" w14:textId="3437EB22" w:rsidR="00B56B46" w:rsidRDefault="00B56B46" w:rsidP="007A1CC2">
    <w:pPr>
      <w:pStyle w:val="Header"/>
    </w:pPr>
  </w:p>
  <w:p w14:paraId="604437DD" w14:textId="77777777" w:rsidR="0088367E" w:rsidRDefault="0088367E" w:rsidP="007A1CC2">
    <w:pPr>
      <w:pStyle w:val="Header"/>
    </w:pPr>
  </w:p>
  <w:p w14:paraId="65987728" w14:textId="77777777" w:rsidR="00B56B46" w:rsidRDefault="00B56B46" w:rsidP="007A1CC2">
    <w:pPr>
      <w:pStyle w:val="Header"/>
    </w:pPr>
  </w:p>
  <w:p w14:paraId="6F27EAD2" w14:textId="69685CD1" w:rsidR="00B56B46" w:rsidRDefault="00B56B46" w:rsidP="007A1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A4B2B" w14:textId="3229E925" w:rsidR="00B25094" w:rsidRDefault="00B25094" w:rsidP="007A1CC2">
    <w:pPr>
      <w:pStyle w:val="Header"/>
    </w:pPr>
    <w:r>
      <w:rPr>
        <w:noProof/>
        <w:lang w:eastAsia="en-GB"/>
      </w:rPr>
      <w:drawing>
        <wp:anchor distT="0" distB="0" distL="114300" distR="114300" simplePos="0" relativeHeight="251660800" behindDoc="0" locked="0" layoutInCell="1" allowOverlap="1" wp14:anchorId="27AEF586" wp14:editId="01155ED0">
          <wp:simplePos x="0" y="0"/>
          <wp:positionH relativeFrom="margin">
            <wp:posOffset>5006099</wp:posOffset>
          </wp:positionH>
          <wp:positionV relativeFrom="margin">
            <wp:posOffset>-632460</wp:posOffset>
          </wp:positionV>
          <wp:extent cx="1072515" cy="1234440"/>
          <wp:effectExtent l="0" t="0" r="0" b="3810"/>
          <wp:wrapSquare wrapText="bothSides"/>
          <wp:docPr id="9" name="Picture 9" descr="O:\1. Facilities\Facilties Artwork\ICMP Logos\Logos\ICMP_MASTER LOGO_PRIMARY DARK BLUE_CMYK_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1. Facilities\Facilties Artwork\ICMP Logos\Logos\ICMP_MASTER LOGO_PRIMARY DARK BLUE_CMYK_WITH STRAP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515" cy="12344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24AF1"/>
    <w:multiLevelType w:val="hybridMultilevel"/>
    <w:tmpl w:val="64D23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5B15F0"/>
    <w:multiLevelType w:val="hybridMultilevel"/>
    <w:tmpl w:val="79B0E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02D9A"/>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172A53BF"/>
    <w:multiLevelType w:val="hybridMultilevel"/>
    <w:tmpl w:val="38F2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623D2"/>
    <w:multiLevelType w:val="hybridMultilevel"/>
    <w:tmpl w:val="0809001F"/>
    <w:lvl w:ilvl="0" w:tplc="2E302DE2">
      <w:start w:val="1"/>
      <w:numFmt w:val="decimal"/>
      <w:lvlText w:val="%1."/>
      <w:lvlJc w:val="left"/>
      <w:pPr>
        <w:ind w:left="360" w:hanging="360"/>
      </w:pPr>
    </w:lvl>
    <w:lvl w:ilvl="1" w:tplc="A2E2445C">
      <w:start w:val="1"/>
      <w:numFmt w:val="decimal"/>
      <w:lvlText w:val="%1.%2."/>
      <w:lvlJc w:val="left"/>
      <w:pPr>
        <w:ind w:left="792" w:hanging="432"/>
      </w:pPr>
    </w:lvl>
    <w:lvl w:ilvl="2" w:tplc="D8CA7996">
      <w:start w:val="1"/>
      <w:numFmt w:val="decimal"/>
      <w:lvlText w:val="%1.%2.%3."/>
      <w:lvlJc w:val="left"/>
      <w:pPr>
        <w:ind w:left="1224" w:hanging="504"/>
      </w:pPr>
    </w:lvl>
    <w:lvl w:ilvl="3" w:tplc="16A2969E">
      <w:start w:val="1"/>
      <w:numFmt w:val="decimal"/>
      <w:lvlText w:val="%1.%2.%3.%4."/>
      <w:lvlJc w:val="left"/>
      <w:pPr>
        <w:ind w:left="1728" w:hanging="648"/>
      </w:pPr>
    </w:lvl>
    <w:lvl w:ilvl="4" w:tplc="B324FA8A">
      <w:start w:val="1"/>
      <w:numFmt w:val="decimal"/>
      <w:lvlText w:val="%1.%2.%3.%4.%5."/>
      <w:lvlJc w:val="left"/>
      <w:pPr>
        <w:ind w:left="2232" w:hanging="792"/>
      </w:pPr>
    </w:lvl>
    <w:lvl w:ilvl="5" w:tplc="1424FB6E">
      <w:start w:val="1"/>
      <w:numFmt w:val="decimal"/>
      <w:lvlText w:val="%1.%2.%3.%4.%5.%6."/>
      <w:lvlJc w:val="left"/>
      <w:pPr>
        <w:ind w:left="2736" w:hanging="936"/>
      </w:pPr>
    </w:lvl>
    <w:lvl w:ilvl="6" w:tplc="5532F916">
      <w:start w:val="1"/>
      <w:numFmt w:val="decimal"/>
      <w:lvlText w:val="%1.%2.%3.%4.%5.%6.%7."/>
      <w:lvlJc w:val="left"/>
      <w:pPr>
        <w:ind w:left="3240" w:hanging="1080"/>
      </w:pPr>
    </w:lvl>
    <w:lvl w:ilvl="7" w:tplc="6FBAAA6A">
      <w:start w:val="1"/>
      <w:numFmt w:val="decimal"/>
      <w:lvlText w:val="%1.%2.%3.%4.%5.%6.%7.%8."/>
      <w:lvlJc w:val="left"/>
      <w:pPr>
        <w:ind w:left="3744" w:hanging="1224"/>
      </w:pPr>
    </w:lvl>
    <w:lvl w:ilvl="8" w:tplc="0DB085C0">
      <w:start w:val="1"/>
      <w:numFmt w:val="decimal"/>
      <w:lvlText w:val="%1.%2.%3.%4.%5.%6.%7.%8.%9."/>
      <w:lvlJc w:val="left"/>
      <w:pPr>
        <w:ind w:left="4320" w:hanging="1440"/>
      </w:pPr>
    </w:lvl>
  </w:abstractNum>
  <w:abstractNum w:abstractNumId="5" w15:restartNumberingAfterBreak="0">
    <w:nsid w:val="21AE4FBF"/>
    <w:multiLevelType w:val="hybridMultilevel"/>
    <w:tmpl w:val="0809001F"/>
    <w:lvl w:ilvl="0" w:tplc="95B4A340">
      <w:start w:val="1"/>
      <w:numFmt w:val="decimal"/>
      <w:lvlText w:val="%1."/>
      <w:lvlJc w:val="left"/>
      <w:pPr>
        <w:ind w:left="360" w:hanging="360"/>
      </w:pPr>
    </w:lvl>
    <w:lvl w:ilvl="1" w:tplc="3B92CB5A">
      <w:start w:val="1"/>
      <w:numFmt w:val="decimal"/>
      <w:lvlText w:val="%1.%2."/>
      <w:lvlJc w:val="left"/>
      <w:pPr>
        <w:ind w:left="792" w:hanging="432"/>
      </w:pPr>
    </w:lvl>
    <w:lvl w:ilvl="2" w:tplc="D90C4684">
      <w:start w:val="1"/>
      <w:numFmt w:val="decimal"/>
      <w:lvlText w:val="%1.%2.%3."/>
      <w:lvlJc w:val="left"/>
      <w:pPr>
        <w:ind w:left="1224" w:hanging="504"/>
      </w:pPr>
    </w:lvl>
    <w:lvl w:ilvl="3" w:tplc="A47A515C">
      <w:start w:val="1"/>
      <w:numFmt w:val="decimal"/>
      <w:lvlText w:val="%1.%2.%3.%4."/>
      <w:lvlJc w:val="left"/>
      <w:pPr>
        <w:ind w:left="1728" w:hanging="648"/>
      </w:pPr>
    </w:lvl>
    <w:lvl w:ilvl="4" w:tplc="BDC0E1A0">
      <w:start w:val="1"/>
      <w:numFmt w:val="decimal"/>
      <w:lvlText w:val="%1.%2.%3.%4.%5."/>
      <w:lvlJc w:val="left"/>
      <w:pPr>
        <w:ind w:left="2232" w:hanging="792"/>
      </w:pPr>
    </w:lvl>
    <w:lvl w:ilvl="5" w:tplc="790676F6">
      <w:start w:val="1"/>
      <w:numFmt w:val="decimal"/>
      <w:lvlText w:val="%1.%2.%3.%4.%5.%6."/>
      <w:lvlJc w:val="left"/>
      <w:pPr>
        <w:ind w:left="2736" w:hanging="936"/>
      </w:pPr>
    </w:lvl>
    <w:lvl w:ilvl="6" w:tplc="33E064B8">
      <w:start w:val="1"/>
      <w:numFmt w:val="decimal"/>
      <w:lvlText w:val="%1.%2.%3.%4.%5.%6.%7."/>
      <w:lvlJc w:val="left"/>
      <w:pPr>
        <w:ind w:left="3240" w:hanging="1080"/>
      </w:pPr>
    </w:lvl>
    <w:lvl w:ilvl="7" w:tplc="58926482">
      <w:start w:val="1"/>
      <w:numFmt w:val="decimal"/>
      <w:lvlText w:val="%1.%2.%3.%4.%5.%6.%7.%8."/>
      <w:lvlJc w:val="left"/>
      <w:pPr>
        <w:ind w:left="3744" w:hanging="1224"/>
      </w:pPr>
    </w:lvl>
    <w:lvl w:ilvl="8" w:tplc="66D8ECDA">
      <w:start w:val="1"/>
      <w:numFmt w:val="decimal"/>
      <w:lvlText w:val="%1.%2.%3.%4.%5.%6.%7.%8.%9."/>
      <w:lvlJc w:val="left"/>
      <w:pPr>
        <w:ind w:left="4320" w:hanging="1440"/>
      </w:pPr>
    </w:lvl>
  </w:abstractNum>
  <w:abstractNum w:abstractNumId="6" w15:restartNumberingAfterBreak="0">
    <w:nsid w:val="34AB432D"/>
    <w:multiLevelType w:val="hybridMultilevel"/>
    <w:tmpl w:val="DE3C30F2"/>
    <w:lvl w:ilvl="0" w:tplc="06183B72">
      <w:start w:val="1"/>
      <w:numFmt w:val="bullet"/>
      <w:pStyle w:val="HSBullet1"/>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731"/>
        </w:tabs>
        <w:ind w:left="731" w:hanging="360"/>
      </w:pPr>
      <w:rPr>
        <w:rFonts w:ascii="Courier New" w:hAnsi="Courier New" w:cs="Wingdings" w:hint="default"/>
      </w:rPr>
    </w:lvl>
    <w:lvl w:ilvl="2" w:tplc="04090005" w:tentative="1">
      <w:start w:val="1"/>
      <w:numFmt w:val="bullet"/>
      <w:lvlText w:val=""/>
      <w:lvlJc w:val="left"/>
      <w:pPr>
        <w:tabs>
          <w:tab w:val="num" w:pos="1451"/>
        </w:tabs>
        <w:ind w:left="1451" w:hanging="360"/>
      </w:pPr>
      <w:rPr>
        <w:rFonts w:ascii="Wingdings" w:hAnsi="Wingdings" w:hint="default"/>
      </w:rPr>
    </w:lvl>
    <w:lvl w:ilvl="3" w:tplc="04090001" w:tentative="1">
      <w:start w:val="1"/>
      <w:numFmt w:val="bullet"/>
      <w:lvlText w:val=""/>
      <w:lvlJc w:val="left"/>
      <w:pPr>
        <w:tabs>
          <w:tab w:val="num" w:pos="2171"/>
        </w:tabs>
        <w:ind w:left="2171" w:hanging="360"/>
      </w:pPr>
      <w:rPr>
        <w:rFonts w:ascii="Symbol" w:hAnsi="Symbol" w:hint="default"/>
      </w:rPr>
    </w:lvl>
    <w:lvl w:ilvl="4" w:tplc="04090003" w:tentative="1">
      <w:start w:val="1"/>
      <w:numFmt w:val="bullet"/>
      <w:lvlText w:val="o"/>
      <w:lvlJc w:val="left"/>
      <w:pPr>
        <w:tabs>
          <w:tab w:val="num" w:pos="2891"/>
        </w:tabs>
        <w:ind w:left="2891" w:hanging="360"/>
      </w:pPr>
      <w:rPr>
        <w:rFonts w:ascii="Courier New" w:hAnsi="Courier New" w:cs="Wingdings" w:hint="default"/>
      </w:rPr>
    </w:lvl>
    <w:lvl w:ilvl="5" w:tplc="04090005" w:tentative="1">
      <w:start w:val="1"/>
      <w:numFmt w:val="bullet"/>
      <w:lvlText w:val=""/>
      <w:lvlJc w:val="left"/>
      <w:pPr>
        <w:tabs>
          <w:tab w:val="num" w:pos="3611"/>
        </w:tabs>
        <w:ind w:left="3611" w:hanging="360"/>
      </w:pPr>
      <w:rPr>
        <w:rFonts w:ascii="Wingdings" w:hAnsi="Wingdings" w:hint="default"/>
      </w:rPr>
    </w:lvl>
    <w:lvl w:ilvl="6" w:tplc="04090001" w:tentative="1">
      <w:start w:val="1"/>
      <w:numFmt w:val="bullet"/>
      <w:lvlText w:val=""/>
      <w:lvlJc w:val="left"/>
      <w:pPr>
        <w:tabs>
          <w:tab w:val="num" w:pos="4331"/>
        </w:tabs>
        <w:ind w:left="4331" w:hanging="360"/>
      </w:pPr>
      <w:rPr>
        <w:rFonts w:ascii="Symbol" w:hAnsi="Symbol" w:hint="default"/>
      </w:rPr>
    </w:lvl>
    <w:lvl w:ilvl="7" w:tplc="04090003" w:tentative="1">
      <w:start w:val="1"/>
      <w:numFmt w:val="bullet"/>
      <w:lvlText w:val="o"/>
      <w:lvlJc w:val="left"/>
      <w:pPr>
        <w:tabs>
          <w:tab w:val="num" w:pos="5051"/>
        </w:tabs>
        <w:ind w:left="5051" w:hanging="360"/>
      </w:pPr>
      <w:rPr>
        <w:rFonts w:ascii="Courier New" w:hAnsi="Courier New" w:cs="Wingdings" w:hint="default"/>
      </w:rPr>
    </w:lvl>
    <w:lvl w:ilvl="8" w:tplc="04090005" w:tentative="1">
      <w:start w:val="1"/>
      <w:numFmt w:val="bullet"/>
      <w:lvlText w:val=""/>
      <w:lvlJc w:val="left"/>
      <w:pPr>
        <w:tabs>
          <w:tab w:val="num" w:pos="5771"/>
        </w:tabs>
        <w:ind w:left="5771" w:hanging="360"/>
      </w:pPr>
      <w:rPr>
        <w:rFonts w:ascii="Wingdings" w:hAnsi="Wingdings" w:hint="default"/>
      </w:rPr>
    </w:lvl>
  </w:abstractNum>
  <w:abstractNum w:abstractNumId="7" w15:restartNumberingAfterBreak="0">
    <w:nsid w:val="34F02866"/>
    <w:multiLevelType w:val="hybridMultilevel"/>
    <w:tmpl w:val="0020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5A3535"/>
    <w:multiLevelType w:val="hybridMultilevel"/>
    <w:tmpl w:val="F75AF78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8FD574F"/>
    <w:multiLevelType w:val="hybridMultilevel"/>
    <w:tmpl w:val="664E3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02559D"/>
    <w:multiLevelType w:val="hybridMultilevel"/>
    <w:tmpl w:val="0809001F"/>
    <w:lvl w:ilvl="0" w:tplc="C43CBF52">
      <w:start w:val="1"/>
      <w:numFmt w:val="decimal"/>
      <w:lvlText w:val="%1."/>
      <w:lvlJc w:val="left"/>
      <w:pPr>
        <w:ind w:left="360" w:hanging="360"/>
      </w:pPr>
    </w:lvl>
    <w:lvl w:ilvl="1" w:tplc="3CEEFF02">
      <w:start w:val="1"/>
      <w:numFmt w:val="decimal"/>
      <w:lvlText w:val="%1.%2."/>
      <w:lvlJc w:val="left"/>
      <w:pPr>
        <w:ind w:left="792" w:hanging="432"/>
      </w:pPr>
    </w:lvl>
    <w:lvl w:ilvl="2" w:tplc="7EFAD6F0">
      <w:start w:val="1"/>
      <w:numFmt w:val="decimal"/>
      <w:lvlText w:val="%1.%2.%3."/>
      <w:lvlJc w:val="left"/>
      <w:pPr>
        <w:ind w:left="1224" w:hanging="504"/>
      </w:pPr>
    </w:lvl>
    <w:lvl w:ilvl="3" w:tplc="4D88DA36">
      <w:start w:val="1"/>
      <w:numFmt w:val="decimal"/>
      <w:lvlText w:val="%1.%2.%3.%4."/>
      <w:lvlJc w:val="left"/>
      <w:pPr>
        <w:ind w:left="1728" w:hanging="648"/>
      </w:pPr>
    </w:lvl>
    <w:lvl w:ilvl="4" w:tplc="C7BAD024">
      <w:start w:val="1"/>
      <w:numFmt w:val="decimal"/>
      <w:lvlText w:val="%1.%2.%3.%4.%5."/>
      <w:lvlJc w:val="left"/>
      <w:pPr>
        <w:ind w:left="2232" w:hanging="792"/>
      </w:pPr>
    </w:lvl>
    <w:lvl w:ilvl="5" w:tplc="B00C4898">
      <w:start w:val="1"/>
      <w:numFmt w:val="decimal"/>
      <w:lvlText w:val="%1.%2.%3.%4.%5.%6."/>
      <w:lvlJc w:val="left"/>
      <w:pPr>
        <w:ind w:left="2736" w:hanging="936"/>
      </w:pPr>
    </w:lvl>
    <w:lvl w:ilvl="6" w:tplc="3C2CD3A6">
      <w:start w:val="1"/>
      <w:numFmt w:val="decimal"/>
      <w:lvlText w:val="%1.%2.%3.%4.%5.%6.%7."/>
      <w:lvlJc w:val="left"/>
      <w:pPr>
        <w:ind w:left="3240" w:hanging="1080"/>
      </w:pPr>
    </w:lvl>
    <w:lvl w:ilvl="7" w:tplc="162297E4">
      <w:start w:val="1"/>
      <w:numFmt w:val="decimal"/>
      <w:lvlText w:val="%1.%2.%3.%4.%5.%6.%7.%8."/>
      <w:lvlJc w:val="left"/>
      <w:pPr>
        <w:ind w:left="3744" w:hanging="1224"/>
      </w:pPr>
    </w:lvl>
    <w:lvl w:ilvl="8" w:tplc="81E490A4">
      <w:start w:val="1"/>
      <w:numFmt w:val="decimal"/>
      <w:lvlText w:val="%1.%2.%3.%4.%5.%6.%7.%8.%9."/>
      <w:lvlJc w:val="left"/>
      <w:pPr>
        <w:ind w:left="4320" w:hanging="1440"/>
      </w:pPr>
    </w:lvl>
  </w:abstractNum>
  <w:abstractNum w:abstractNumId="11" w15:restartNumberingAfterBreak="0">
    <w:nsid w:val="5EDE2935"/>
    <w:multiLevelType w:val="hybridMultilevel"/>
    <w:tmpl w:val="32682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33F255F"/>
    <w:multiLevelType w:val="hybridMultilevel"/>
    <w:tmpl w:val="B3507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5F2495"/>
    <w:multiLevelType w:val="hybridMultilevel"/>
    <w:tmpl w:val="65F6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3"/>
  </w:num>
  <w:num w:numId="5">
    <w:abstractNumId w:val="1"/>
  </w:num>
  <w:num w:numId="6">
    <w:abstractNumId w:val="13"/>
  </w:num>
  <w:num w:numId="7">
    <w:abstractNumId w:val="2"/>
  </w:num>
  <w:num w:numId="8">
    <w:abstractNumId w:val="4"/>
  </w:num>
  <w:num w:numId="9">
    <w:abstractNumId w:val="5"/>
  </w:num>
  <w:num w:numId="10">
    <w:abstractNumId w:val="8"/>
  </w:num>
  <w:num w:numId="11">
    <w:abstractNumId w:val="9"/>
  </w:num>
  <w:num w:numId="12">
    <w:abstractNumId w:val="12"/>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00E"/>
    <w:rsid w:val="00020746"/>
    <w:rsid w:val="0002122E"/>
    <w:rsid w:val="00027887"/>
    <w:rsid w:val="00034731"/>
    <w:rsid w:val="00045E46"/>
    <w:rsid w:val="0005260D"/>
    <w:rsid w:val="00057771"/>
    <w:rsid w:val="000632E4"/>
    <w:rsid w:val="00064C09"/>
    <w:rsid w:val="000832FA"/>
    <w:rsid w:val="00093D5D"/>
    <w:rsid w:val="000A41E9"/>
    <w:rsid w:val="000B34BD"/>
    <w:rsid w:val="000B4511"/>
    <w:rsid w:val="000C023E"/>
    <w:rsid w:val="000C4491"/>
    <w:rsid w:val="000D1A18"/>
    <w:rsid w:val="000D63AC"/>
    <w:rsid w:val="000E47A8"/>
    <w:rsid w:val="00104999"/>
    <w:rsid w:val="00121ABF"/>
    <w:rsid w:val="00122176"/>
    <w:rsid w:val="00122A43"/>
    <w:rsid w:val="00144148"/>
    <w:rsid w:val="0014688A"/>
    <w:rsid w:val="00153DB9"/>
    <w:rsid w:val="001576FE"/>
    <w:rsid w:val="001608CF"/>
    <w:rsid w:val="00177C2E"/>
    <w:rsid w:val="0018133E"/>
    <w:rsid w:val="00193956"/>
    <w:rsid w:val="001B2867"/>
    <w:rsid w:val="001C2D00"/>
    <w:rsid w:val="001C4301"/>
    <w:rsid w:val="001D27CE"/>
    <w:rsid w:val="001E2E0B"/>
    <w:rsid w:val="001F1811"/>
    <w:rsid w:val="00200C35"/>
    <w:rsid w:val="00207510"/>
    <w:rsid w:val="002150E0"/>
    <w:rsid w:val="002223A9"/>
    <w:rsid w:val="00222FBD"/>
    <w:rsid w:val="0022616F"/>
    <w:rsid w:val="00226346"/>
    <w:rsid w:val="002270DC"/>
    <w:rsid w:val="002355B4"/>
    <w:rsid w:val="00237B6F"/>
    <w:rsid w:val="00240B52"/>
    <w:rsid w:val="00243B3D"/>
    <w:rsid w:val="002512A7"/>
    <w:rsid w:val="00280FAE"/>
    <w:rsid w:val="00287E34"/>
    <w:rsid w:val="00293B55"/>
    <w:rsid w:val="002A04AB"/>
    <w:rsid w:val="002A313E"/>
    <w:rsid w:val="002A717A"/>
    <w:rsid w:val="002B5E69"/>
    <w:rsid w:val="002C5E31"/>
    <w:rsid w:val="002C703C"/>
    <w:rsid w:val="002D5862"/>
    <w:rsid w:val="002E0404"/>
    <w:rsid w:val="002E1D4E"/>
    <w:rsid w:val="002F0C3B"/>
    <w:rsid w:val="002F2AD1"/>
    <w:rsid w:val="002F3896"/>
    <w:rsid w:val="00303ABF"/>
    <w:rsid w:val="0033321D"/>
    <w:rsid w:val="00335BFB"/>
    <w:rsid w:val="00342A49"/>
    <w:rsid w:val="00343760"/>
    <w:rsid w:val="003453E5"/>
    <w:rsid w:val="003560C3"/>
    <w:rsid w:val="003569F6"/>
    <w:rsid w:val="00364466"/>
    <w:rsid w:val="0036590F"/>
    <w:rsid w:val="0036678F"/>
    <w:rsid w:val="00375858"/>
    <w:rsid w:val="003853C1"/>
    <w:rsid w:val="00387D47"/>
    <w:rsid w:val="00393B83"/>
    <w:rsid w:val="00393E31"/>
    <w:rsid w:val="003A1303"/>
    <w:rsid w:val="003C546E"/>
    <w:rsid w:val="003C7B88"/>
    <w:rsid w:val="003D5321"/>
    <w:rsid w:val="003D70A1"/>
    <w:rsid w:val="003E135C"/>
    <w:rsid w:val="003E6A4C"/>
    <w:rsid w:val="003F1D80"/>
    <w:rsid w:val="0040097B"/>
    <w:rsid w:val="00402689"/>
    <w:rsid w:val="004277E7"/>
    <w:rsid w:val="004364ED"/>
    <w:rsid w:val="0044113A"/>
    <w:rsid w:val="00441A3E"/>
    <w:rsid w:val="004636E9"/>
    <w:rsid w:val="00472E25"/>
    <w:rsid w:val="00484238"/>
    <w:rsid w:val="004864F4"/>
    <w:rsid w:val="004A086F"/>
    <w:rsid w:val="004A6ACB"/>
    <w:rsid w:val="004A79A0"/>
    <w:rsid w:val="004B2E45"/>
    <w:rsid w:val="004B3F1F"/>
    <w:rsid w:val="004B7BAC"/>
    <w:rsid w:val="004C75DF"/>
    <w:rsid w:val="004D786D"/>
    <w:rsid w:val="004E0CF2"/>
    <w:rsid w:val="00500E4C"/>
    <w:rsid w:val="00505858"/>
    <w:rsid w:val="00511589"/>
    <w:rsid w:val="0053626E"/>
    <w:rsid w:val="005417F3"/>
    <w:rsid w:val="00551349"/>
    <w:rsid w:val="0055346C"/>
    <w:rsid w:val="005617F7"/>
    <w:rsid w:val="00562DA6"/>
    <w:rsid w:val="00564BEC"/>
    <w:rsid w:val="00566055"/>
    <w:rsid w:val="00576D4D"/>
    <w:rsid w:val="005820F3"/>
    <w:rsid w:val="005A37D3"/>
    <w:rsid w:val="005A3F4C"/>
    <w:rsid w:val="005C1BBA"/>
    <w:rsid w:val="005C5E1F"/>
    <w:rsid w:val="005C774F"/>
    <w:rsid w:val="005F4DDA"/>
    <w:rsid w:val="005F5D18"/>
    <w:rsid w:val="006121C4"/>
    <w:rsid w:val="00614AF8"/>
    <w:rsid w:val="00616EDB"/>
    <w:rsid w:val="006305FC"/>
    <w:rsid w:val="00631322"/>
    <w:rsid w:val="00631A5A"/>
    <w:rsid w:val="00632E7B"/>
    <w:rsid w:val="0063347A"/>
    <w:rsid w:val="006372D7"/>
    <w:rsid w:val="00641133"/>
    <w:rsid w:val="0064461E"/>
    <w:rsid w:val="00646E33"/>
    <w:rsid w:val="00652A6F"/>
    <w:rsid w:val="0065464E"/>
    <w:rsid w:val="00655ED7"/>
    <w:rsid w:val="00691A61"/>
    <w:rsid w:val="00694257"/>
    <w:rsid w:val="00694C4B"/>
    <w:rsid w:val="006A053A"/>
    <w:rsid w:val="006A2FB6"/>
    <w:rsid w:val="006B3592"/>
    <w:rsid w:val="006B6EF2"/>
    <w:rsid w:val="006C3CC7"/>
    <w:rsid w:val="006D08C0"/>
    <w:rsid w:val="006D1C42"/>
    <w:rsid w:val="006D2600"/>
    <w:rsid w:val="006E0833"/>
    <w:rsid w:val="006E626E"/>
    <w:rsid w:val="006F6C52"/>
    <w:rsid w:val="006F734E"/>
    <w:rsid w:val="007125BA"/>
    <w:rsid w:val="00716802"/>
    <w:rsid w:val="007214EE"/>
    <w:rsid w:val="00723D6D"/>
    <w:rsid w:val="00737502"/>
    <w:rsid w:val="00745077"/>
    <w:rsid w:val="00760AB7"/>
    <w:rsid w:val="00770CCA"/>
    <w:rsid w:val="00784800"/>
    <w:rsid w:val="007A1CC2"/>
    <w:rsid w:val="007A2C9F"/>
    <w:rsid w:val="007A428E"/>
    <w:rsid w:val="007D0ABB"/>
    <w:rsid w:val="007E3892"/>
    <w:rsid w:val="007F2662"/>
    <w:rsid w:val="0080123F"/>
    <w:rsid w:val="00803E86"/>
    <w:rsid w:val="0080755B"/>
    <w:rsid w:val="0083240E"/>
    <w:rsid w:val="00840CE3"/>
    <w:rsid w:val="00854F7F"/>
    <w:rsid w:val="00867D2F"/>
    <w:rsid w:val="00871D50"/>
    <w:rsid w:val="0088367E"/>
    <w:rsid w:val="00884F3E"/>
    <w:rsid w:val="00885DA2"/>
    <w:rsid w:val="0089008F"/>
    <w:rsid w:val="0089498A"/>
    <w:rsid w:val="008A000E"/>
    <w:rsid w:val="008A6788"/>
    <w:rsid w:val="008B629A"/>
    <w:rsid w:val="008B6538"/>
    <w:rsid w:val="008C0B9A"/>
    <w:rsid w:val="008C2EE3"/>
    <w:rsid w:val="008D0AF1"/>
    <w:rsid w:val="008D19AC"/>
    <w:rsid w:val="008D3566"/>
    <w:rsid w:val="008D7244"/>
    <w:rsid w:val="008E27A6"/>
    <w:rsid w:val="008F2FC9"/>
    <w:rsid w:val="00901877"/>
    <w:rsid w:val="00906FED"/>
    <w:rsid w:val="0092053C"/>
    <w:rsid w:val="00934039"/>
    <w:rsid w:val="009641E7"/>
    <w:rsid w:val="009646F2"/>
    <w:rsid w:val="009759B4"/>
    <w:rsid w:val="0098317F"/>
    <w:rsid w:val="0098603A"/>
    <w:rsid w:val="009A13A0"/>
    <w:rsid w:val="009A3765"/>
    <w:rsid w:val="009B5E1F"/>
    <w:rsid w:val="009C66EA"/>
    <w:rsid w:val="009C7CBA"/>
    <w:rsid w:val="009D36D3"/>
    <w:rsid w:val="009D4EBE"/>
    <w:rsid w:val="009E3607"/>
    <w:rsid w:val="00A00663"/>
    <w:rsid w:val="00A13FC0"/>
    <w:rsid w:val="00A4380D"/>
    <w:rsid w:val="00A44002"/>
    <w:rsid w:val="00A44E74"/>
    <w:rsid w:val="00A51581"/>
    <w:rsid w:val="00A601D2"/>
    <w:rsid w:val="00A65111"/>
    <w:rsid w:val="00A82555"/>
    <w:rsid w:val="00A9370F"/>
    <w:rsid w:val="00AA5FD9"/>
    <w:rsid w:val="00AB05B8"/>
    <w:rsid w:val="00AB2903"/>
    <w:rsid w:val="00AD44EC"/>
    <w:rsid w:val="00AF2DBB"/>
    <w:rsid w:val="00B058ED"/>
    <w:rsid w:val="00B0692E"/>
    <w:rsid w:val="00B11B28"/>
    <w:rsid w:val="00B15220"/>
    <w:rsid w:val="00B201D8"/>
    <w:rsid w:val="00B25094"/>
    <w:rsid w:val="00B31731"/>
    <w:rsid w:val="00B34BD8"/>
    <w:rsid w:val="00B4295E"/>
    <w:rsid w:val="00B43A11"/>
    <w:rsid w:val="00B471F2"/>
    <w:rsid w:val="00B477FE"/>
    <w:rsid w:val="00B55448"/>
    <w:rsid w:val="00B5617B"/>
    <w:rsid w:val="00B56B46"/>
    <w:rsid w:val="00B61AC5"/>
    <w:rsid w:val="00B6603C"/>
    <w:rsid w:val="00B738E7"/>
    <w:rsid w:val="00B905DD"/>
    <w:rsid w:val="00BA23C0"/>
    <w:rsid w:val="00BA7E37"/>
    <w:rsid w:val="00BB16A4"/>
    <w:rsid w:val="00BC01AE"/>
    <w:rsid w:val="00BD2710"/>
    <w:rsid w:val="00BD4B48"/>
    <w:rsid w:val="00BE626D"/>
    <w:rsid w:val="00C026A3"/>
    <w:rsid w:val="00C02829"/>
    <w:rsid w:val="00C03D4E"/>
    <w:rsid w:val="00C10135"/>
    <w:rsid w:val="00C10241"/>
    <w:rsid w:val="00C135DF"/>
    <w:rsid w:val="00C25911"/>
    <w:rsid w:val="00C32185"/>
    <w:rsid w:val="00C3798E"/>
    <w:rsid w:val="00C37C2F"/>
    <w:rsid w:val="00C4731F"/>
    <w:rsid w:val="00C47982"/>
    <w:rsid w:val="00C66B2D"/>
    <w:rsid w:val="00C8216C"/>
    <w:rsid w:val="00C97707"/>
    <w:rsid w:val="00CA0DE3"/>
    <w:rsid w:val="00CB6857"/>
    <w:rsid w:val="00CB6D27"/>
    <w:rsid w:val="00CC2C70"/>
    <w:rsid w:val="00CD4BAA"/>
    <w:rsid w:val="00CD7664"/>
    <w:rsid w:val="00CE1A4F"/>
    <w:rsid w:val="00CE2508"/>
    <w:rsid w:val="00CE5E82"/>
    <w:rsid w:val="00CF2DF5"/>
    <w:rsid w:val="00D15633"/>
    <w:rsid w:val="00D32EC6"/>
    <w:rsid w:val="00D34033"/>
    <w:rsid w:val="00D3769E"/>
    <w:rsid w:val="00D4089E"/>
    <w:rsid w:val="00D56663"/>
    <w:rsid w:val="00D656B7"/>
    <w:rsid w:val="00D70041"/>
    <w:rsid w:val="00D92B8E"/>
    <w:rsid w:val="00DA0A17"/>
    <w:rsid w:val="00DA29EB"/>
    <w:rsid w:val="00DA526E"/>
    <w:rsid w:val="00DB10D4"/>
    <w:rsid w:val="00DB12F9"/>
    <w:rsid w:val="00DB262D"/>
    <w:rsid w:val="00DD3C58"/>
    <w:rsid w:val="00DD5F0A"/>
    <w:rsid w:val="00DE54E3"/>
    <w:rsid w:val="00DE68FD"/>
    <w:rsid w:val="00DF0076"/>
    <w:rsid w:val="00DF4BED"/>
    <w:rsid w:val="00DF6ED1"/>
    <w:rsid w:val="00E07894"/>
    <w:rsid w:val="00E1736E"/>
    <w:rsid w:val="00E3165C"/>
    <w:rsid w:val="00E37467"/>
    <w:rsid w:val="00E40E96"/>
    <w:rsid w:val="00E601FC"/>
    <w:rsid w:val="00E74D7A"/>
    <w:rsid w:val="00E873D1"/>
    <w:rsid w:val="00E90017"/>
    <w:rsid w:val="00E922B3"/>
    <w:rsid w:val="00E926BE"/>
    <w:rsid w:val="00EA053C"/>
    <w:rsid w:val="00EA4029"/>
    <w:rsid w:val="00EB51B5"/>
    <w:rsid w:val="00EB7692"/>
    <w:rsid w:val="00EC1805"/>
    <w:rsid w:val="00EC7913"/>
    <w:rsid w:val="00EF1349"/>
    <w:rsid w:val="00EF4242"/>
    <w:rsid w:val="00EF6C53"/>
    <w:rsid w:val="00EF7D31"/>
    <w:rsid w:val="00F041A7"/>
    <w:rsid w:val="00F14EB6"/>
    <w:rsid w:val="00F25286"/>
    <w:rsid w:val="00F35F1B"/>
    <w:rsid w:val="00F46EEB"/>
    <w:rsid w:val="00F50F90"/>
    <w:rsid w:val="00F535E7"/>
    <w:rsid w:val="00F608CF"/>
    <w:rsid w:val="00F64DB2"/>
    <w:rsid w:val="00F675AA"/>
    <w:rsid w:val="00F76161"/>
    <w:rsid w:val="00F82A07"/>
    <w:rsid w:val="00F9098F"/>
    <w:rsid w:val="00FA0017"/>
    <w:rsid w:val="00FB230B"/>
    <w:rsid w:val="00FB464C"/>
    <w:rsid w:val="00FB7CE8"/>
    <w:rsid w:val="00FD1CF5"/>
    <w:rsid w:val="00FD2BD5"/>
    <w:rsid w:val="00FD468B"/>
    <w:rsid w:val="00FD6AD3"/>
    <w:rsid w:val="00FE2D0C"/>
    <w:rsid w:val="00FE4DC7"/>
    <w:rsid w:val="00FE7397"/>
    <w:rsid w:val="2373E2FB"/>
    <w:rsid w:val="3A2CDB5C"/>
    <w:rsid w:val="506A1C15"/>
    <w:rsid w:val="6A747E10"/>
    <w:rsid w:val="7AAF4E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F9C12D"/>
  <w15:docId w15:val="{CE3093C5-D01C-448D-B98A-B7E28610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1CC2"/>
    <w:rPr>
      <w:rFonts w:ascii="Arial" w:hAnsi="Arial"/>
      <w:sz w:val="24"/>
      <w:szCs w:val="24"/>
    </w:rPr>
  </w:style>
  <w:style w:type="paragraph" w:styleId="Heading1">
    <w:name w:val="heading 1"/>
    <w:basedOn w:val="Normal"/>
    <w:next w:val="Normal"/>
    <w:link w:val="Heading1Char"/>
    <w:qFormat/>
    <w:rsid w:val="00250C77"/>
    <w:pPr>
      <w:keepNext/>
      <w:jc w:val="both"/>
      <w:outlineLvl w:val="0"/>
    </w:pPr>
    <w:rPr>
      <w:rFonts w:cs="Arial"/>
      <w:b/>
      <w:caps/>
    </w:rPr>
  </w:style>
  <w:style w:type="paragraph" w:styleId="Heading2">
    <w:name w:val="heading 2"/>
    <w:basedOn w:val="Normal"/>
    <w:next w:val="Normal"/>
    <w:qFormat/>
    <w:rsid w:val="00250C77"/>
    <w:pPr>
      <w:keepNext/>
      <w:outlineLvl w:val="1"/>
    </w:pPr>
    <w:rPr>
      <w:b/>
      <w:sz w:val="22"/>
      <w:szCs w:val="20"/>
      <w:u w:val="single"/>
      <w:lang w:val="en-US"/>
    </w:rPr>
  </w:style>
  <w:style w:type="paragraph" w:styleId="Heading3">
    <w:name w:val="heading 3"/>
    <w:basedOn w:val="Normal"/>
    <w:next w:val="Normal"/>
    <w:link w:val="Heading3Char"/>
    <w:qFormat/>
    <w:rsid w:val="00250C77"/>
    <w:pPr>
      <w:keepNext/>
      <w:outlineLvl w:val="2"/>
    </w:pPr>
    <w:rPr>
      <w:rFonts w:cs="Arial"/>
      <w:b/>
      <w:caps/>
    </w:rPr>
  </w:style>
  <w:style w:type="paragraph" w:styleId="Heading4">
    <w:name w:val="heading 4"/>
    <w:basedOn w:val="Normal"/>
    <w:next w:val="Normal"/>
    <w:link w:val="Heading4Char"/>
    <w:qFormat/>
    <w:rsid w:val="0065464E"/>
    <w:pPr>
      <w:keepNext/>
      <w:outlineLvl w:val="3"/>
    </w:pPr>
    <w:rPr>
      <w:b/>
      <w:bCs/>
    </w:rPr>
  </w:style>
  <w:style w:type="paragraph" w:styleId="Heading5">
    <w:name w:val="heading 5"/>
    <w:basedOn w:val="Normal"/>
    <w:next w:val="Normal"/>
    <w:link w:val="Heading5Char"/>
    <w:qFormat/>
    <w:rsid w:val="009F11ED"/>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44113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0C77"/>
    <w:pPr>
      <w:tabs>
        <w:tab w:val="center" w:pos="4320"/>
        <w:tab w:val="right" w:pos="8640"/>
      </w:tabs>
    </w:pPr>
    <w:rPr>
      <w:rFonts w:ascii="Times New Roman" w:hAnsi="Times New Roman"/>
    </w:rPr>
  </w:style>
  <w:style w:type="paragraph" w:styleId="Footer">
    <w:name w:val="footer"/>
    <w:basedOn w:val="Normal"/>
    <w:link w:val="FooterChar"/>
    <w:uiPriority w:val="99"/>
    <w:rsid w:val="00250C77"/>
    <w:pPr>
      <w:tabs>
        <w:tab w:val="center" w:pos="4320"/>
        <w:tab w:val="right" w:pos="8640"/>
      </w:tabs>
    </w:pPr>
    <w:rPr>
      <w:rFonts w:ascii="Times New Roman" w:hAnsi="Times New Roman"/>
    </w:rPr>
  </w:style>
  <w:style w:type="paragraph" w:styleId="BodyText">
    <w:name w:val="Body Text"/>
    <w:basedOn w:val="Normal"/>
    <w:rsid w:val="00250C77"/>
    <w:pPr>
      <w:widowControl w:val="0"/>
    </w:pPr>
    <w:rPr>
      <w:sz w:val="22"/>
      <w:szCs w:val="20"/>
      <w:lang w:val="en-US"/>
    </w:rPr>
  </w:style>
  <w:style w:type="character" w:styleId="PageNumber">
    <w:name w:val="page number"/>
    <w:basedOn w:val="DefaultParagraphFont"/>
    <w:rsid w:val="00250C77"/>
  </w:style>
  <w:style w:type="character" w:customStyle="1" w:styleId="HeaderChar">
    <w:name w:val="Header Char"/>
    <w:link w:val="Header"/>
    <w:uiPriority w:val="99"/>
    <w:rsid w:val="00BC1CDC"/>
    <w:rPr>
      <w:sz w:val="24"/>
      <w:szCs w:val="24"/>
      <w:lang w:eastAsia="en-US"/>
    </w:rPr>
  </w:style>
  <w:style w:type="paragraph" w:styleId="BalloonText">
    <w:name w:val="Balloon Text"/>
    <w:basedOn w:val="Normal"/>
    <w:link w:val="BalloonTextChar"/>
    <w:rsid w:val="00BC1CDC"/>
    <w:rPr>
      <w:rFonts w:ascii="Tahoma" w:hAnsi="Tahoma"/>
      <w:sz w:val="16"/>
      <w:szCs w:val="16"/>
    </w:rPr>
  </w:style>
  <w:style w:type="character" w:customStyle="1" w:styleId="BalloonTextChar">
    <w:name w:val="Balloon Text Char"/>
    <w:link w:val="BalloonText"/>
    <w:rsid w:val="00BC1CDC"/>
    <w:rPr>
      <w:rFonts w:ascii="Tahoma" w:hAnsi="Tahoma" w:cs="Tahoma"/>
      <w:sz w:val="16"/>
      <w:szCs w:val="16"/>
      <w:lang w:eastAsia="en-US"/>
    </w:rPr>
  </w:style>
  <w:style w:type="paragraph" w:styleId="BodyText2">
    <w:name w:val="Body Text 2"/>
    <w:basedOn w:val="Normal"/>
    <w:link w:val="BodyText2Char"/>
    <w:rsid w:val="00BC1CDC"/>
    <w:pPr>
      <w:spacing w:after="120" w:line="480" w:lineRule="auto"/>
    </w:pPr>
    <w:rPr>
      <w:rFonts w:ascii="Times New Roman" w:hAnsi="Times New Roman"/>
    </w:rPr>
  </w:style>
  <w:style w:type="character" w:customStyle="1" w:styleId="BodyText2Char">
    <w:name w:val="Body Text 2 Char"/>
    <w:link w:val="BodyText2"/>
    <w:rsid w:val="00BC1CDC"/>
    <w:rPr>
      <w:sz w:val="24"/>
      <w:szCs w:val="24"/>
      <w:lang w:eastAsia="en-US"/>
    </w:rPr>
  </w:style>
  <w:style w:type="paragraph" w:styleId="Title">
    <w:name w:val="Title"/>
    <w:basedOn w:val="Normal"/>
    <w:next w:val="Normal"/>
    <w:link w:val="TitleChar"/>
    <w:qFormat/>
    <w:rsid w:val="00BC1CDC"/>
    <w:pPr>
      <w:spacing w:before="120"/>
      <w:jc w:val="both"/>
      <w:outlineLvl w:val="0"/>
    </w:pPr>
    <w:rPr>
      <w:b/>
      <w:bCs/>
      <w:kern w:val="28"/>
      <w:szCs w:val="32"/>
    </w:rPr>
  </w:style>
  <w:style w:type="character" w:customStyle="1" w:styleId="TitleChar">
    <w:name w:val="Title Char"/>
    <w:link w:val="Title"/>
    <w:rsid w:val="00BC1CDC"/>
    <w:rPr>
      <w:rFonts w:ascii="Arial" w:eastAsia="Times New Roman" w:hAnsi="Arial" w:cs="Times New Roman"/>
      <w:b/>
      <w:bCs/>
      <w:kern w:val="28"/>
      <w:sz w:val="24"/>
      <w:szCs w:val="32"/>
      <w:lang w:eastAsia="en-US"/>
    </w:rPr>
  </w:style>
  <w:style w:type="character" w:customStyle="1" w:styleId="FooterChar">
    <w:name w:val="Footer Char"/>
    <w:link w:val="Footer"/>
    <w:uiPriority w:val="99"/>
    <w:rsid w:val="00517118"/>
    <w:rPr>
      <w:sz w:val="24"/>
      <w:szCs w:val="24"/>
      <w:lang w:eastAsia="en-US"/>
    </w:rPr>
  </w:style>
  <w:style w:type="character" w:styleId="Hyperlink">
    <w:name w:val="Hyperlink"/>
    <w:unhideWhenUsed/>
    <w:rsid w:val="00517118"/>
    <w:rPr>
      <w:color w:val="0000FF"/>
      <w:u w:val="single"/>
    </w:rPr>
  </w:style>
  <w:style w:type="paragraph" w:customStyle="1" w:styleId="ColorfulList-Accent11">
    <w:name w:val="Colorful List - Accent 11"/>
    <w:basedOn w:val="Normal"/>
    <w:uiPriority w:val="34"/>
    <w:qFormat/>
    <w:rsid w:val="000F7388"/>
    <w:pPr>
      <w:ind w:left="720"/>
    </w:pPr>
  </w:style>
  <w:style w:type="paragraph" w:styleId="BodyTextIndent">
    <w:name w:val="Body Text Indent"/>
    <w:basedOn w:val="Normal"/>
    <w:link w:val="BodyTextIndentChar"/>
    <w:rsid w:val="00090197"/>
    <w:pPr>
      <w:spacing w:after="120"/>
      <w:ind w:left="283"/>
    </w:pPr>
    <w:rPr>
      <w:rFonts w:ascii="Times New Roman" w:hAnsi="Times New Roman"/>
    </w:rPr>
  </w:style>
  <w:style w:type="character" w:customStyle="1" w:styleId="BodyTextIndentChar">
    <w:name w:val="Body Text Indent Char"/>
    <w:link w:val="BodyTextIndent"/>
    <w:rsid w:val="00090197"/>
    <w:rPr>
      <w:sz w:val="24"/>
      <w:szCs w:val="24"/>
      <w:lang w:eastAsia="en-US"/>
    </w:rPr>
  </w:style>
  <w:style w:type="paragraph" w:styleId="BodyTextIndent2">
    <w:name w:val="Body Text Indent 2"/>
    <w:basedOn w:val="Normal"/>
    <w:link w:val="BodyTextIndent2Char"/>
    <w:rsid w:val="00665749"/>
    <w:pPr>
      <w:spacing w:after="120" w:line="480" w:lineRule="auto"/>
      <w:ind w:left="283"/>
    </w:pPr>
    <w:rPr>
      <w:rFonts w:ascii="Times New Roman" w:hAnsi="Times New Roman"/>
    </w:rPr>
  </w:style>
  <w:style w:type="character" w:customStyle="1" w:styleId="BodyTextIndent2Char">
    <w:name w:val="Body Text Indent 2 Char"/>
    <w:link w:val="BodyTextIndent2"/>
    <w:rsid w:val="00665749"/>
    <w:rPr>
      <w:sz w:val="24"/>
      <w:szCs w:val="24"/>
      <w:lang w:eastAsia="en-US"/>
    </w:rPr>
  </w:style>
  <w:style w:type="character" w:customStyle="1" w:styleId="Heading5Char">
    <w:name w:val="Heading 5 Char"/>
    <w:link w:val="Heading5"/>
    <w:rsid w:val="009F11ED"/>
    <w:rPr>
      <w:rFonts w:ascii="Calibri" w:eastAsia="Times New Roman" w:hAnsi="Calibri" w:cs="Times New Roman"/>
      <w:b/>
      <w:bCs/>
      <w:i/>
      <w:iCs/>
      <w:sz w:val="26"/>
      <w:szCs w:val="26"/>
      <w:lang w:eastAsia="en-US"/>
    </w:rPr>
  </w:style>
  <w:style w:type="character" w:styleId="Strong">
    <w:name w:val="Strong"/>
    <w:qFormat/>
    <w:rsid w:val="00643B2C"/>
    <w:rPr>
      <w:b/>
    </w:rPr>
  </w:style>
  <w:style w:type="paragraph" w:customStyle="1" w:styleId="BodyText21">
    <w:name w:val="Body Text 21"/>
    <w:basedOn w:val="Normal"/>
    <w:rsid w:val="00643B2C"/>
    <w:pPr>
      <w:overflowPunct w:val="0"/>
      <w:autoSpaceDE w:val="0"/>
      <w:autoSpaceDN w:val="0"/>
      <w:adjustRightInd w:val="0"/>
      <w:jc w:val="both"/>
      <w:textAlignment w:val="baseline"/>
    </w:pPr>
    <w:rPr>
      <w:sz w:val="22"/>
      <w:szCs w:val="20"/>
    </w:rPr>
  </w:style>
  <w:style w:type="paragraph" w:styleId="NormalWeb">
    <w:name w:val="Normal (Web)"/>
    <w:basedOn w:val="Normal"/>
    <w:uiPriority w:val="99"/>
    <w:rsid w:val="00643B2C"/>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rsid w:val="008B790B"/>
    <w:pPr>
      <w:spacing w:after="120"/>
    </w:pPr>
    <w:rPr>
      <w:rFonts w:ascii="Times New Roman" w:hAnsi="Times New Roman"/>
      <w:sz w:val="16"/>
      <w:szCs w:val="16"/>
    </w:rPr>
  </w:style>
  <w:style w:type="character" w:customStyle="1" w:styleId="BodyText3Char">
    <w:name w:val="Body Text 3 Char"/>
    <w:link w:val="BodyText3"/>
    <w:rsid w:val="008B790B"/>
    <w:rPr>
      <w:sz w:val="16"/>
      <w:szCs w:val="16"/>
      <w:lang w:eastAsia="en-US"/>
    </w:rPr>
  </w:style>
  <w:style w:type="paragraph" w:customStyle="1" w:styleId="HSBullet1">
    <w:name w:val="H&amp;S Bullet 1"/>
    <w:basedOn w:val="Normal"/>
    <w:autoRedefine/>
    <w:rsid w:val="00F52C54"/>
    <w:pPr>
      <w:numPr>
        <w:numId w:val="1"/>
      </w:numPr>
      <w:spacing w:after="72"/>
      <w:ind w:right="27"/>
      <w:jc w:val="both"/>
    </w:pPr>
    <w:rPr>
      <w:rFonts w:eastAsia="Arial Unicode MS" w:cs="Arial"/>
      <w:spacing w:val="-2"/>
      <w:sz w:val="22"/>
      <w:szCs w:val="22"/>
    </w:rPr>
  </w:style>
  <w:style w:type="paragraph" w:customStyle="1" w:styleId="MarginText">
    <w:name w:val="Margin Text"/>
    <w:basedOn w:val="BodyText"/>
    <w:rsid w:val="009E460F"/>
    <w:pPr>
      <w:widowControl/>
      <w:overflowPunct w:val="0"/>
      <w:autoSpaceDE w:val="0"/>
      <w:autoSpaceDN w:val="0"/>
      <w:adjustRightInd w:val="0"/>
      <w:spacing w:after="240" w:line="360" w:lineRule="auto"/>
      <w:jc w:val="both"/>
      <w:textAlignment w:val="baseline"/>
    </w:pPr>
    <w:rPr>
      <w:lang w:val="en-GB"/>
    </w:rPr>
  </w:style>
  <w:style w:type="paragraph" w:customStyle="1" w:styleId="Style1">
    <w:name w:val="Style1"/>
    <w:basedOn w:val="Normal"/>
    <w:autoRedefine/>
    <w:rsid w:val="00C64864"/>
    <w:pPr>
      <w:ind w:left="144"/>
    </w:pPr>
    <w:rPr>
      <w:rFonts w:cs="Garamond"/>
      <w:sz w:val="20"/>
      <w:szCs w:val="20"/>
      <w:lang w:val="en-US"/>
    </w:rPr>
  </w:style>
  <w:style w:type="paragraph" w:styleId="TOCHeading">
    <w:name w:val="TOC Heading"/>
    <w:basedOn w:val="Heading1"/>
    <w:next w:val="Normal"/>
    <w:uiPriority w:val="39"/>
    <w:semiHidden/>
    <w:unhideWhenUsed/>
    <w:qFormat/>
    <w:rsid w:val="00462C14"/>
    <w:pPr>
      <w:keepLines/>
      <w:spacing w:before="480" w:line="276" w:lineRule="auto"/>
      <w:jc w:val="left"/>
      <w:outlineLvl w:val="9"/>
    </w:pPr>
    <w:rPr>
      <w:rFonts w:ascii="Cambria" w:eastAsia="MS Gothic" w:hAnsi="Cambria" w:cs="Times New Roman"/>
      <w:bCs/>
      <w:caps w:val="0"/>
      <w:color w:val="365F91"/>
      <w:sz w:val="28"/>
      <w:szCs w:val="28"/>
      <w:lang w:val="en-US" w:eastAsia="ja-JP"/>
    </w:rPr>
  </w:style>
  <w:style w:type="paragraph" w:styleId="TOC1">
    <w:name w:val="toc 1"/>
    <w:basedOn w:val="Normal"/>
    <w:next w:val="Normal"/>
    <w:autoRedefine/>
    <w:uiPriority w:val="39"/>
    <w:rsid w:val="007F2662"/>
    <w:pPr>
      <w:tabs>
        <w:tab w:val="left" w:pos="2552"/>
        <w:tab w:val="right" w:leader="dot" w:pos="9019"/>
      </w:tabs>
    </w:pPr>
    <w:rPr>
      <w:sz w:val="22"/>
    </w:rPr>
  </w:style>
  <w:style w:type="paragraph" w:styleId="TOC3">
    <w:name w:val="toc 3"/>
    <w:basedOn w:val="Normal"/>
    <w:next w:val="Normal"/>
    <w:autoRedefine/>
    <w:uiPriority w:val="39"/>
    <w:rsid w:val="00462C14"/>
    <w:pPr>
      <w:ind w:left="480"/>
    </w:pPr>
  </w:style>
  <w:style w:type="paragraph" w:styleId="TOC2">
    <w:name w:val="toc 2"/>
    <w:basedOn w:val="Normal"/>
    <w:next w:val="Normal"/>
    <w:autoRedefine/>
    <w:uiPriority w:val="39"/>
    <w:rsid w:val="00462C14"/>
    <w:pPr>
      <w:ind w:left="240"/>
    </w:pPr>
  </w:style>
  <w:style w:type="paragraph" w:styleId="TOC4">
    <w:name w:val="toc 4"/>
    <w:basedOn w:val="Normal"/>
    <w:next w:val="Normal"/>
    <w:autoRedefine/>
    <w:uiPriority w:val="39"/>
    <w:unhideWhenUsed/>
    <w:rsid w:val="00462C14"/>
    <w:pPr>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462C14"/>
    <w:pPr>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462C14"/>
    <w:pPr>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462C14"/>
    <w:pPr>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462C14"/>
    <w:pPr>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462C14"/>
    <w:pPr>
      <w:spacing w:after="100" w:line="276" w:lineRule="auto"/>
      <w:ind w:left="1760"/>
    </w:pPr>
    <w:rPr>
      <w:rFonts w:ascii="Calibri" w:hAnsi="Calibri"/>
      <w:sz w:val="22"/>
      <w:szCs w:val="22"/>
      <w:lang w:eastAsia="en-GB"/>
    </w:rPr>
  </w:style>
  <w:style w:type="paragraph" w:styleId="Caption">
    <w:name w:val="caption"/>
    <w:basedOn w:val="Normal"/>
    <w:next w:val="Normal"/>
    <w:uiPriority w:val="99"/>
    <w:qFormat/>
    <w:rsid w:val="008F2AD3"/>
    <w:pPr>
      <w:widowControl w:val="0"/>
      <w:autoSpaceDE w:val="0"/>
      <w:autoSpaceDN w:val="0"/>
      <w:jc w:val="center"/>
    </w:pPr>
    <w:rPr>
      <w:rFonts w:ascii="Times New Roman" w:hAnsi="Times New Roman"/>
      <w:b/>
      <w:bCs/>
      <w:color w:val="FF0000"/>
      <w:sz w:val="36"/>
      <w:szCs w:val="36"/>
    </w:rPr>
  </w:style>
  <w:style w:type="paragraph" w:customStyle="1" w:styleId="CaptionName">
    <w:name w:val="Caption Name"/>
    <w:basedOn w:val="Normal"/>
    <w:uiPriority w:val="99"/>
    <w:rsid w:val="008F2AD3"/>
    <w:pPr>
      <w:widowControl w:val="0"/>
      <w:autoSpaceDE w:val="0"/>
      <w:autoSpaceDN w:val="0"/>
      <w:jc w:val="center"/>
    </w:pPr>
    <w:rPr>
      <w:rFonts w:ascii="Times New Roman" w:hAnsi="Times New Roman"/>
      <w:b/>
      <w:bCs/>
      <w:sz w:val="40"/>
      <w:szCs w:val="40"/>
    </w:rPr>
  </w:style>
  <w:style w:type="paragraph" w:customStyle="1" w:styleId="Address">
    <w:name w:val="Address"/>
    <w:basedOn w:val="Normal"/>
    <w:uiPriority w:val="99"/>
    <w:rsid w:val="008F2AD3"/>
    <w:pPr>
      <w:widowControl w:val="0"/>
      <w:autoSpaceDE w:val="0"/>
      <w:autoSpaceDN w:val="0"/>
      <w:jc w:val="center"/>
    </w:pPr>
    <w:rPr>
      <w:rFonts w:ascii="Times New Roman" w:hAnsi="Times New Roman"/>
      <w:b/>
      <w:bCs/>
    </w:rPr>
  </w:style>
  <w:style w:type="paragraph" w:styleId="DocumentMap">
    <w:name w:val="Document Map"/>
    <w:basedOn w:val="Normal"/>
    <w:link w:val="DocumentMapChar"/>
    <w:rsid w:val="00A24596"/>
    <w:rPr>
      <w:rFonts w:ascii="Lucida Grande" w:hAnsi="Lucida Grande"/>
    </w:rPr>
  </w:style>
  <w:style w:type="character" w:customStyle="1" w:styleId="DocumentMapChar">
    <w:name w:val="Document Map Char"/>
    <w:link w:val="DocumentMap"/>
    <w:rsid w:val="00A24596"/>
    <w:rPr>
      <w:rFonts w:ascii="Lucida Grande" w:hAnsi="Lucida Grande"/>
      <w:sz w:val="24"/>
      <w:szCs w:val="24"/>
      <w:lang w:eastAsia="en-US"/>
    </w:rPr>
  </w:style>
  <w:style w:type="paragraph" w:customStyle="1" w:styleId="H3Text">
    <w:name w:val="H 3 Text"/>
    <w:basedOn w:val="Heading3"/>
    <w:rsid w:val="001576FE"/>
    <w:pPr>
      <w:keepNext w:val="0"/>
      <w:keepLines/>
      <w:spacing w:before="180"/>
      <w:ind w:left="900"/>
      <w:outlineLvl w:val="9"/>
    </w:pPr>
    <w:rPr>
      <w:rFonts w:cs="Times New Roman"/>
      <w:b w:val="0"/>
      <w:caps w:val="0"/>
      <w:szCs w:val="20"/>
      <w:lang w:val="en-US"/>
    </w:rPr>
  </w:style>
  <w:style w:type="paragraph" w:customStyle="1" w:styleId="NormalWeb1">
    <w:name w:val="Normal (Web)1"/>
    <w:basedOn w:val="Normal"/>
    <w:rsid w:val="001576FE"/>
    <w:pPr>
      <w:spacing w:before="100" w:beforeAutospacing="1" w:after="100" w:afterAutospacing="1"/>
    </w:pPr>
    <w:rPr>
      <w:rFonts w:ascii="Times New Roman" w:hAnsi="Times New Roman"/>
      <w:color w:val="000000"/>
      <w:sz w:val="22"/>
      <w:szCs w:val="22"/>
      <w:lang w:eastAsia="en-GB"/>
    </w:rPr>
  </w:style>
  <w:style w:type="character" w:customStyle="1" w:styleId="Heading3Char">
    <w:name w:val="Heading 3 Char"/>
    <w:link w:val="Heading3"/>
    <w:rsid w:val="0053626E"/>
    <w:rPr>
      <w:rFonts w:ascii="Arial" w:hAnsi="Arial" w:cs="Arial"/>
      <w:b/>
      <w:caps/>
      <w:sz w:val="24"/>
      <w:szCs w:val="24"/>
    </w:rPr>
  </w:style>
  <w:style w:type="character" w:customStyle="1" w:styleId="Heading4Char">
    <w:name w:val="Heading 4 Char"/>
    <w:link w:val="Heading4"/>
    <w:rsid w:val="0065464E"/>
    <w:rPr>
      <w:rFonts w:ascii="Arial" w:hAnsi="Arial"/>
      <w:b/>
      <w:bCs/>
      <w:sz w:val="24"/>
      <w:szCs w:val="24"/>
    </w:rPr>
  </w:style>
  <w:style w:type="paragraph" w:customStyle="1" w:styleId="B1Body">
    <w:name w:val="B1_Body"/>
    <w:basedOn w:val="Normal"/>
    <w:rsid w:val="00DA0A17"/>
    <w:pPr>
      <w:overflowPunct w:val="0"/>
      <w:autoSpaceDE w:val="0"/>
      <w:autoSpaceDN w:val="0"/>
      <w:adjustRightInd w:val="0"/>
      <w:spacing w:after="141"/>
      <w:textAlignment w:val="baseline"/>
    </w:pPr>
    <w:rPr>
      <w:noProof/>
      <w:color w:val="000000"/>
      <w:sz w:val="18"/>
      <w:szCs w:val="20"/>
    </w:rPr>
  </w:style>
  <w:style w:type="character" w:customStyle="1" w:styleId="Bold">
    <w:name w:val="Bold"/>
    <w:rsid w:val="00DA0A17"/>
    <w:rPr>
      <w:b/>
    </w:rPr>
  </w:style>
  <w:style w:type="paragraph" w:styleId="ListParagraph">
    <w:name w:val="List Paragraph"/>
    <w:basedOn w:val="Normal"/>
    <w:uiPriority w:val="34"/>
    <w:qFormat/>
    <w:rsid w:val="004B3F1F"/>
    <w:pPr>
      <w:ind w:left="720"/>
      <w:contextualSpacing/>
    </w:pPr>
    <w:rPr>
      <w:rFonts w:ascii="Times New Roman" w:hAnsi="Times New Roman"/>
      <w:lang w:eastAsia="en-GB"/>
    </w:rPr>
  </w:style>
  <w:style w:type="paragraph" w:customStyle="1" w:styleId="H1Heading1">
    <w:name w:val="H1_Heading1"/>
    <w:basedOn w:val="Normal"/>
    <w:rsid w:val="008B6538"/>
    <w:pPr>
      <w:overflowPunct w:val="0"/>
      <w:autoSpaceDE w:val="0"/>
      <w:autoSpaceDN w:val="0"/>
      <w:adjustRightInd w:val="0"/>
      <w:spacing w:after="453"/>
      <w:textAlignment w:val="baseline"/>
    </w:pPr>
    <w:rPr>
      <w:noProof/>
      <w:color w:val="000000"/>
      <w:sz w:val="36"/>
      <w:szCs w:val="20"/>
    </w:rPr>
  </w:style>
  <w:style w:type="character" w:customStyle="1" w:styleId="Hypertext">
    <w:name w:val="Hypertext"/>
    <w:rsid w:val="008B6538"/>
  </w:style>
  <w:style w:type="paragraph" w:styleId="PlainText">
    <w:name w:val="Plain Text"/>
    <w:basedOn w:val="Normal"/>
    <w:link w:val="PlainTextChar"/>
    <w:rsid w:val="008B6538"/>
    <w:rPr>
      <w:rFonts w:ascii="Courier New" w:hAnsi="Courier New"/>
      <w:sz w:val="20"/>
      <w:szCs w:val="20"/>
      <w:lang w:eastAsia="en-GB"/>
    </w:rPr>
  </w:style>
  <w:style w:type="character" w:customStyle="1" w:styleId="PlainTextChar">
    <w:name w:val="Plain Text Char"/>
    <w:basedOn w:val="DefaultParagraphFont"/>
    <w:link w:val="PlainText"/>
    <w:rsid w:val="008B6538"/>
    <w:rPr>
      <w:rFonts w:ascii="Courier New" w:hAnsi="Courier New"/>
      <w:lang w:eastAsia="en-GB"/>
    </w:rPr>
  </w:style>
  <w:style w:type="character" w:customStyle="1" w:styleId="Heading1Char">
    <w:name w:val="Heading 1 Char"/>
    <w:basedOn w:val="DefaultParagraphFont"/>
    <w:link w:val="Heading1"/>
    <w:rsid w:val="002B5E69"/>
    <w:rPr>
      <w:rFonts w:ascii="Arial" w:hAnsi="Arial" w:cs="Arial"/>
      <w:b/>
      <w:caps/>
      <w:sz w:val="24"/>
      <w:szCs w:val="24"/>
    </w:rPr>
  </w:style>
  <w:style w:type="table" w:styleId="TableGrid">
    <w:name w:val="Table Grid"/>
    <w:basedOn w:val="TableNormal"/>
    <w:rsid w:val="0019395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next w:val="Normal"/>
    <w:rsid w:val="001C2D00"/>
    <w:pPr>
      <w:keepNext/>
      <w:spacing w:before="100" w:after="100"/>
      <w:outlineLvl w:val="1"/>
    </w:pPr>
    <w:rPr>
      <w:rFonts w:ascii="Times New Roman" w:hAnsi="Times New Roman"/>
      <w:b/>
      <w:snapToGrid w:val="0"/>
      <w:kern w:val="36"/>
      <w:sz w:val="48"/>
      <w:szCs w:val="20"/>
    </w:rPr>
  </w:style>
  <w:style w:type="paragraph" w:styleId="z-TopofForm">
    <w:name w:val="HTML Top of Form"/>
    <w:next w:val="Normal"/>
    <w:link w:val="z-TopofFormChar"/>
    <w:hidden/>
    <w:rsid w:val="001C2D00"/>
    <w:pPr>
      <w:pBdr>
        <w:bottom w:val="double" w:sz="2" w:space="0" w:color="000000"/>
      </w:pBdr>
      <w:jc w:val="center"/>
    </w:pPr>
    <w:rPr>
      <w:rFonts w:ascii="Arial" w:hAnsi="Arial"/>
      <w:snapToGrid w:val="0"/>
      <w:vanish/>
      <w:sz w:val="16"/>
    </w:rPr>
  </w:style>
  <w:style w:type="character" w:customStyle="1" w:styleId="z-TopofFormChar">
    <w:name w:val="z-Top of Form Char"/>
    <w:basedOn w:val="DefaultParagraphFont"/>
    <w:link w:val="z-TopofForm"/>
    <w:rsid w:val="001C2D00"/>
    <w:rPr>
      <w:rFonts w:ascii="Arial" w:hAnsi="Arial"/>
      <w:snapToGrid w:val="0"/>
      <w:vanish/>
      <w:sz w:val="16"/>
    </w:rPr>
  </w:style>
  <w:style w:type="character" w:customStyle="1" w:styleId="Heading6Char">
    <w:name w:val="Heading 6 Char"/>
    <w:basedOn w:val="DefaultParagraphFont"/>
    <w:link w:val="Heading6"/>
    <w:semiHidden/>
    <w:rsid w:val="0044113A"/>
    <w:rPr>
      <w:rFonts w:asciiTheme="majorHAnsi" w:eastAsiaTheme="majorEastAsia" w:hAnsiTheme="majorHAnsi" w:cstheme="majorBidi"/>
      <w:i/>
      <w:iCs/>
      <w:color w:val="243F60" w:themeColor="accent1" w:themeShade="7F"/>
      <w:sz w:val="24"/>
      <w:szCs w:val="24"/>
    </w:rPr>
  </w:style>
  <w:style w:type="paragraph" w:styleId="Revision">
    <w:name w:val="Revision"/>
    <w:hidden/>
    <w:uiPriority w:val="99"/>
    <w:semiHidden/>
    <w:rsid w:val="00293B55"/>
    <w:rPr>
      <w:rFonts w:ascii="Arial" w:hAnsi="Arial"/>
      <w:sz w:val="24"/>
      <w:szCs w:val="24"/>
    </w:rPr>
  </w:style>
  <w:style w:type="character" w:styleId="CommentReference">
    <w:name w:val="annotation reference"/>
    <w:basedOn w:val="DefaultParagraphFont"/>
    <w:semiHidden/>
    <w:unhideWhenUsed/>
    <w:rsid w:val="000A41E9"/>
    <w:rPr>
      <w:sz w:val="16"/>
      <w:szCs w:val="16"/>
    </w:rPr>
  </w:style>
  <w:style w:type="paragraph" w:styleId="CommentText">
    <w:name w:val="annotation text"/>
    <w:basedOn w:val="Normal"/>
    <w:link w:val="CommentTextChar"/>
    <w:semiHidden/>
    <w:unhideWhenUsed/>
    <w:rsid w:val="000A41E9"/>
    <w:rPr>
      <w:sz w:val="20"/>
      <w:szCs w:val="20"/>
    </w:rPr>
  </w:style>
  <w:style w:type="character" w:customStyle="1" w:styleId="CommentTextChar">
    <w:name w:val="Comment Text Char"/>
    <w:basedOn w:val="DefaultParagraphFont"/>
    <w:link w:val="CommentText"/>
    <w:semiHidden/>
    <w:rsid w:val="000A41E9"/>
    <w:rPr>
      <w:rFonts w:ascii="Arial" w:hAnsi="Arial"/>
    </w:rPr>
  </w:style>
  <w:style w:type="paragraph" w:styleId="CommentSubject">
    <w:name w:val="annotation subject"/>
    <w:basedOn w:val="CommentText"/>
    <w:next w:val="CommentText"/>
    <w:link w:val="CommentSubjectChar"/>
    <w:semiHidden/>
    <w:unhideWhenUsed/>
    <w:rsid w:val="000A41E9"/>
    <w:rPr>
      <w:b/>
      <w:bCs/>
    </w:rPr>
  </w:style>
  <w:style w:type="character" w:customStyle="1" w:styleId="CommentSubjectChar">
    <w:name w:val="Comment Subject Char"/>
    <w:basedOn w:val="CommentTextChar"/>
    <w:link w:val="CommentSubject"/>
    <w:semiHidden/>
    <w:rsid w:val="000A41E9"/>
    <w:rPr>
      <w:rFonts w:ascii="Arial" w:hAnsi="Arial"/>
      <w:b/>
      <w:bCs/>
    </w:rPr>
  </w:style>
  <w:style w:type="paragraph" w:customStyle="1" w:styleId="paragraph">
    <w:name w:val="paragraph"/>
    <w:basedOn w:val="Normal"/>
    <w:rsid w:val="00B201D8"/>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B201D8"/>
  </w:style>
  <w:style w:type="character" w:customStyle="1" w:styleId="eop">
    <w:name w:val="eop"/>
    <w:basedOn w:val="DefaultParagraphFont"/>
    <w:rsid w:val="00B201D8"/>
  </w:style>
  <w:style w:type="character" w:customStyle="1" w:styleId="apple-converted-space">
    <w:name w:val="apple-converted-space"/>
    <w:basedOn w:val="DefaultParagraphFont"/>
    <w:rsid w:val="00B201D8"/>
  </w:style>
  <w:style w:type="paragraph" w:styleId="NoSpacing">
    <w:name w:val="No Spacing"/>
    <w:uiPriority w:val="1"/>
    <w:qFormat/>
    <w:rsid w:val="0065464E"/>
    <w:rPr>
      <w:rFonts w:ascii="Calibri" w:eastAsia="Calibri" w:hAnsi="Calibri"/>
      <w:sz w:val="22"/>
      <w:szCs w:val="22"/>
    </w:rPr>
  </w:style>
  <w:style w:type="paragraph" w:customStyle="1" w:styleId="BodyPW">
    <w:name w:val="Body PW"/>
    <w:basedOn w:val="ListParagraph"/>
    <w:qFormat/>
    <w:rsid w:val="00DB12F9"/>
    <w:pPr>
      <w:spacing w:line="276" w:lineRule="auto"/>
      <w:ind w:left="0"/>
    </w:pPr>
    <w:rPr>
      <w:rFonts w:ascii="Arial" w:eastAsia="Arial" w:hAnsi="Arial" w:cstheme="minorBidi"/>
      <w:spacing w:val="-1"/>
      <w:sz w:val="22"/>
      <w:szCs w:val="22"/>
      <w:lang w:val="en-US" w:eastAsia="en-US"/>
    </w:rPr>
  </w:style>
  <w:style w:type="table" w:customStyle="1" w:styleId="TableGrid1">
    <w:name w:val="Table Grid1"/>
    <w:basedOn w:val="TableNormal"/>
    <w:next w:val="TableGrid"/>
    <w:uiPriority w:val="39"/>
    <w:rsid w:val="00B471F2"/>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796036">
      <w:bodyDiv w:val="1"/>
      <w:marLeft w:val="0"/>
      <w:marRight w:val="0"/>
      <w:marTop w:val="0"/>
      <w:marBottom w:val="0"/>
      <w:divBdr>
        <w:top w:val="none" w:sz="0" w:space="0" w:color="auto"/>
        <w:left w:val="none" w:sz="0" w:space="0" w:color="auto"/>
        <w:bottom w:val="none" w:sz="0" w:space="0" w:color="auto"/>
        <w:right w:val="none" w:sz="0" w:space="0" w:color="auto"/>
      </w:divBdr>
      <w:divsChild>
        <w:div w:id="698431196">
          <w:marLeft w:val="0"/>
          <w:marRight w:val="0"/>
          <w:marTop w:val="0"/>
          <w:marBottom w:val="0"/>
          <w:divBdr>
            <w:top w:val="none" w:sz="0" w:space="0" w:color="auto"/>
            <w:left w:val="none" w:sz="0" w:space="0" w:color="auto"/>
            <w:bottom w:val="none" w:sz="0" w:space="0" w:color="auto"/>
            <w:right w:val="none" w:sz="0" w:space="0" w:color="auto"/>
          </w:divBdr>
          <w:divsChild>
            <w:div w:id="1856529349">
              <w:marLeft w:val="0"/>
              <w:marRight w:val="0"/>
              <w:marTop w:val="0"/>
              <w:marBottom w:val="0"/>
              <w:divBdr>
                <w:top w:val="none" w:sz="0" w:space="0" w:color="auto"/>
                <w:left w:val="none" w:sz="0" w:space="0" w:color="auto"/>
                <w:bottom w:val="none" w:sz="0" w:space="0" w:color="auto"/>
                <w:right w:val="none" w:sz="0" w:space="0" w:color="auto"/>
              </w:divBdr>
            </w:div>
            <w:div w:id="514805372">
              <w:marLeft w:val="0"/>
              <w:marRight w:val="0"/>
              <w:marTop w:val="0"/>
              <w:marBottom w:val="0"/>
              <w:divBdr>
                <w:top w:val="none" w:sz="0" w:space="0" w:color="auto"/>
                <w:left w:val="none" w:sz="0" w:space="0" w:color="auto"/>
                <w:bottom w:val="none" w:sz="0" w:space="0" w:color="auto"/>
                <w:right w:val="none" w:sz="0" w:space="0" w:color="auto"/>
              </w:divBdr>
            </w:div>
            <w:div w:id="33972247">
              <w:marLeft w:val="0"/>
              <w:marRight w:val="0"/>
              <w:marTop w:val="0"/>
              <w:marBottom w:val="0"/>
              <w:divBdr>
                <w:top w:val="none" w:sz="0" w:space="0" w:color="auto"/>
                <w:left w:val="none" w:sz="0" w:space="0" w:color="auto"/>
                <w:bottom w:val="none" w:sz="0" w:space="0" w:color="auto"/>
                <w:right w:val="none" w:sz="0" w:space="0" w:color="auto"/>
              </w:divBdr>
            </w:div>
            <w:div w:id="2104255542">
              <w:marLeft w:val="0"/>
              <w:marRight w:val="0"/>
              <w:marTop w:val="0"/>
              <w:marBottom w:val="0"/>
              <w:divBdr>
                <w:top w:val="none" w:sz="0" w:space="0" w:color="auto"/>
                <w:left w:val="none" w:sz="0" w:space="0" w:color="auto"/>
                <w:bottom w:val="none" w:sz="0" w:space="0" w:color="auto"/>
                <w:right w:val="none" w:sz="0" w:space="0" w:color="auto"/>
              </w:divBdr>
            </w:div>
            <w:div w:id="60837640">
              <w:marLeft w:val="0"/>
              <w:marRight w:val="0"/>
              <w:marTop w:val="0"/>
              <w:marBottom w:val="0"/>
              <w:divBdr>
                <w:top w:val="none" w:sz="0" w:space="0" w:color="auto"/>
                <w:left w:val="none" w:sz="0" w:space="0" w:color="auto"/>
                <w:bottom w:val="none" w:sz="0" w:space="0" w:color="auto"/>
                <w:right w:val="none" w:sz="0" w:space="0" w:color="auto"/>
              </w:divBdr>
            </w:div>
            <w:div w:id="238097856">
              <w:marLeft w:val="0"/>
              <w:marRight w:val="0"/>
              <w:marTop w:val="0"/>
              <w:marBottom w:val="0"/>
              <w:divBdr>
                <w:top w:val="none" w:sz="0" w:space="0" w:color="auto"/>
                <w:left w:val="none" w:sz="0" w:space="0" w:color="auto"/>
                <w:bottom w:val="none" w:sz="0" w:space="0" w:color="auto"/>
                <w:right w:val="none" w:sz="0" w:space="0" w:color="auto"/>
              </w:divBdr>
            </w:div>
            <w:div w:id="2087803120">
              <w:marLeft w:val="0"/>
              <w:marRight w:val="0"/>
              <w:marTop w:val="0"/>
              <w:marBottom w:val="0"/>
              <w:divBdr>
                <w:top w:val="none" w:sz="0" w:space="0" w:color="auto"/>
                <w:left w:val="none" w:sz="0" w:space="0" w:color="auto"/>
                <w:bottom w:val="none" w:sz="0" w:space="0" w:color="auto"/>
                <w:right w:val="none" w:sz="0" w:space="0" w:color="auto"/>
              </w:divBdr>
            </w:div>
            <w:div w:id="121196830">
              <w:marLeft w:val="0"/>
              <w:marRight w:val="0"/>
              <w:marTop w:val="0"/>
              <w:marBottom w:val="0"/>
              <w:divBdr>
                <w:top w:val="none" w:sz="0" w:space="0" w:color="auto"/>
                <w:left w:val="none" w:sz="0" w:space="0" w:color="auto"/>
                <w:bottom w:val="none" w:sz="0" w:space="0" w:color="auto"/>
                <w:right w:val="none" w:sz="0" w:space="0" w:color="auto"/>
              </w:divBdr>
            </w:div>
            <w:div w:id="519010497">
              <w:marLeft w:val="0"/>
              <w:marRight w:val="0"/>
              <w:marTop w:val="0"/>
              <w:marBottom w:val="0"/>
              <w:divBdr>
                <w:top w:val="none" w:sz="0" w:space="0" w:color="auto"/>
                <w:left w:val="none" w:sz="0" w:space="0" w:color="auto"/>
                <w:bottom w:val="none" w:sz="0" w:space="0" w:color="auto"/>
                <w:right w:val="none" w:sz="0" w:space="0" w:color="auto"/>
              </w:divBdr>
            </w:div>
            <w:div w:id="524371934">
              <w:marLeft w:val="0"/>
              <w:marRight w:val="0"/>
              <w:marTop w:val="0"/>
              <w:marBottom w:val="0"/>
              <w:divBdr>
                <w:top w:val="none" w:sz="0" w:space="0" w:color="auto"/>
                <w:left w:val="none" w:sz="0" w:space="0" w:color="auto"/>
                <w:bottom w:val="none" w:sz="0" w:space="0" w:color="auto"/>
                <w:right w:val="none" w:sz="0" w:space="0" w:color="auto"/>
              </w:divBdr>
            </w:div>
            <w:div w:id="990862646">
              <w:marLeft w:val="0"/>
              <w:marRight w:val="0"/>
              <w:marTop w:val="0"/>
              <w:marBottom w:val="0"/>
              <w:divBdr>
                <w:top w:val="none" w:sz="0" w:space="0" w:color="auto"/>
                <w:left w:val="none" w:sz="0" w:space="0" w:color="auto"/>
                <w:bottom w:val="none" w:sz="0" w:space="0" w:color="auto"/>
                <w:right w:val="none" w:sz="0" w:space="0" w:color="auto"/>
              </w:divBdr>
            </w:div>
            <w:div w:id="1999261459">
              <w:marLeft w:val="0"/>
              <w:marRight w:val="0"/>
              <w:marTop w:val="0"/>
              <w:marBottom w:val="0"/>
              <w:divBdr>
                <w:top w:val="none" w:sz="0" w:space="0" w:color="auto"/>
                <w:left w:val="none" w:sz="0" w:space="0" w:color="auto"/>
                <w:bottom w:val="none" w:sz="0" w:space="0" w:color="auto"/>
                <w:right w:val="none" w:sz="0" w:space="0" w:color="auto"/>
              </w:divBdr>
            </w:div>
            <w:div w:id="654450736">
              <w:marLeft w:val="0"/>
              <w:marRight w:val="0"/>
              <w:marTop w:val="0"/>
              <w:marBottom w:val="0"/>
              <w:divBdr>
                <w:top w:val="none" w:sz="0" w:space="0" w:color="auto"/>
                <w:left w:val="none" w:sz="0" w:space="0" w:color="auto"/>
                <w:bottom w:val="none" w:sz="0" w:space="0" w:color="auto"/>
                <w:right w:val="none" w:sz="0" w:space="0" w:color="auto"/>
              </w:divBdr>
            </w:div>
            <w:div w:id="1720740340">
              <w:marLeft w:val="0"/>
              <w:marRight w:val="0"/>
              <w:marTop w:val="0"/>
              <w:marBottom w:val="0"/>
              <w:divBdr>
                <w:top w:val="none" w:sz="0" w:space="0" w:color="auto"/>
                <w:left w:val="none" w:sz="0" w:space="0" w:color="auto"/>
                <w:bottom w:val="none" w:sz="0" w:space="0" w:color="auto"/>
                <w:right w:val="none" w:sz="0" w:space="0" w:color="auto"/>
              </w:divBdr>
            </w:div>
            <w:div w:id="1798796235">
              <w:marLeft w:val="0"/>
              <w:marRight w:val="0"/>
              <w:marTop w:val="0"/>
              <w:marBottom w:val="0"/>
              <w:divBdr>
                <w:top w:val="none" w:sz="0" w:space="0" w:color="auto"/>
                <w:left w:val="none" w:sz="0" w:space="0" w:color="auto"/>
                <w:bottom w:val="none" w:sz="0" w:space="0" w:color="auto"/>
                <w:right w:val="none" w:sz="0" w:space="0" w:color="auto"/>
              </w:divBdr>
            </w:div>
            <w:div w:id="1251114980">
              <w:marLeft w:val="0"/>
              <w:marRight w:val="0"/>
              <w:marTop w:val="0"/>
              <w:marBottom w:val="0"/>
              <w:divBdr>
                <w:top w:val="none" w:sz="0" w:space="0" w:color="auto"/>
                <w:left w:val="none" w:sz="0" w:space="0" w:color="auto"/>
                <w:bottom w:val="none" w:sz="0" w:space="0" w:color="auto"/>
                <w:right w:val="none" w:sz="0" w:space="0" w:color="auto"/>
              </w:divBdr>
            </w:div>
            <w:div w:id="1655601591">
              <w:marLeft w:val="0"/>
              <w:marRight w:val="0"/>
              <w:marTop w:val="0"/>
              <w:marBottom w:val="0"/>
              <w:divBdr>
                <w:top w:val="none" w:sz="0" w:space="0" w:color="auto"/>
                <w:left w:val="none" w:sz="0" w:space="0" w:color="auto"/>
                <w:bottom w:val="none" w:sz="0" w:space="0" w:color="auto"/>
                <w:right w:val="none" w:sz="0" w:space="0" w:color="auto"/>
              </w:divBdr>
            </w:div>
            <w:div w:id="327945968">
              <w:marLeft w:val="0"/>
              <w:marRight w:val="0"/>
              <w:marTop w:val="0"/>
              <w:marBottom w:val="0"/>
              <w:divBdr>
                <w:top w:val="none" w:sz="0" w:space="0" w:color="auto"/>
                <w:left w:val="none" w:sz="0" w:space="0" w:color="auto"/>
                <w:bottom w:val="none" w:sz="0" w:space="0" w:color="auto"/>
                <w:right w:val="none" w:sz="0" w:space="0" w:color="auto"/>
              </w:divBdr>
            </w:div>
          </w:divsChild>
        </w:div>
        <w:div w:id="1269311256">
          <w:marLeft w:val="0"/>
          <w:marRight w:val="0"/>
          <w:marTop w:val="0"/>
          <w:marBottom w:val="0"/>
          <w:divBdr>
            <w:top w:val="none" w:sz="0" w:space="0" w:color="auto"/>
            <w:left w:val="none" w:sz="0" w:space="0" w:color="auto"/>
            <w:bottom w:val="none" w:sz="0" w:space="0" w:color="auto"/>
            <w:right w:val="none" w:sz="0" w:space="0" w:color="auto"/>
          </w:divBdr>
          <w:divsChild>
            <w:div w:id="559941790">
              <w:marLeft w:val="0"/>
              <w:marRight w:val="0"/>
              <w:marTop w:val="0"/>
              <w:marBottom w:val="0"/>
              <w:divBdr>
                <w:top w:val="none" w:sz="0" w:space="0" w:color="auto"/>
                <w:left w:val="none" w:sz="0" w:space="0" w:color="auto"/>
                <w:bottom w:val="none" w:sz="0" w:space="0" w:color="auto"/>
                <w:right w:val="none" w:sz="0" w:space="0" w:color="auto"/>
              </w:divBdr>
            </w:div>
            <w:div w:id="345062754">
              <w:marLeft w:val="0"/>
              <w:marRight w:val="0"/>
              <w:marTop w:val="0"/>
              <w:marBottom w:val="0"/>
              <w:divBdr>
                <w:top w:val="none" w:sz="0" w:space="0" w:color="auto"/>
                <w:left w:val="none" w:sz="0" w:space="0" w:color="auto"/>
                <w:bottom w:val="none" w:sz="0" w:space="0" w:color="auto"/>
                <w:right w:val="none" w:sz="0" w:space="0" w:color="auto"/>
              </w:divBdr>
            </w:div>
            <w:div w:id="593974811">
              <w:marLeft w:val="0"/>
              <w:marRight w:val="0"/>
              <w:marTop w:val="0"/>
              <w:marBottom w:val="0"/>
              <w:divBdr>
                <w:top w:val="none" w:sz="0" w:space="0" w:color="auto"/>
                <w:left w:val="none" w:sz="0" w:space="0" w:color="auto"/>
                <w:bottom w:val="none" w:sz="0" w:space="0" w:color="auto"/>
                <w:right w:val="none" w:sz="0" w:space="0" w:color="auto"/>
              </w:divBdr>
            </w:div>
            <w:div w:id="1476413751">
              <w:marLeft w:val="0"/>
              <w:marRight w:val="0"/>
              <w:marTop w:val="0"/>
              <w:marBottom w:val="0"/>
              <w:divBdr>
                <w:top w:val="none" w:sz="0" w:space="0" w:color="auto"/>
                <w:left w:val="none" w:sz="0" w:space="0" w:color="auto"/>
                <w:bottom w:val="none" w:sz="0" w:space="0" w:color="auto"/>
                <w:right w:val="none" w:sz="0" w:space="0" w:color="auto"/>
              </w:divBdr>
            </w:div>
            <w:div w:id="962350896">
              <w:marLeft w:val="0"/>
              <w:marRight w:val="0"/>
              <w:marTop w:val="0"/>
              <w:marBottom w:val="0"/>
              <w:divBdr>
                <w:top w:val="none" w:sz="0" w:space="0" w:color="auto"/>
                <w:left w:val="none" w:sz="0" w:space="0" w:color="auto"/>
                <w:bottom w:val="none" w:sz="0" w:space="0" w:color="auto"/>
                <w:right w:val="none" w:sz="0" w:space="0" w:color="auto"/>
              </w:divBdr>
            </w:div>
            <w:div w:id="1559438882">
              <w:marLeft w:val="0"/>
              <w:marRight w:val="0"/>
              <w:marTop w:val="0"/>
              <w:marBottom w:val="0"/>
              <w:divBdr>
                <w:top w:val="none" w:sz="0" w:space="0" w:color="auto"/>
                <w:left w:val="none" w:sz="0" w:space="0" w:color="auto"/>
                <w:bottom w:val="none" w:sz="0" w:space="0" w:color="auto"/>
                <w:right w:val="none" w:sz="0" w:space="0" w:color="auto"/>
              </w:divBdr>
            </w:div>
            <w:div w:id="1842428495">
              <w:marLeft w:val="0"/>
              <w:marRight w:val="0"/>
              <w:marTop w:val="0"/>
              <w:marBottom w:val="0"/>
              <w:divBdr>
                <w:top w:val="none" w:sz="0" w:space="0" w:color="auto"/>
                <w:left w:val="none" w:sz="0" w:space="0" w:color="auto"/>
                <w:bottom w:val="none" w:sz="0" w:space="0" w:color="auto"/>
                <w:right w:val="none" w:sz="0" w:space="0" w:color="auto"/>
              </w:divBdr>
            </w:div>
            <w:div w:id="319620036">
              <w:marLeft w:val="0"/>
              <w:marRight w:val="0"/>
              <w:marTop w:val="0"/>
              <w:marBottom w:val="0"/>
              <w:divBdr>
                <w:top w:val="none" w:sz="0" w:space="0" w:color="auto"/>
                <w:left w:val="none" w:sz="0" w:space="0" w:color="auto"/>
                <w:bottom w:val="none" w:sz="0" w:space="0" w:color="auto"/>
                <w:right w:val="none" w:sz="0" w:space="0" w:color="auto"/>
              </w:divBdr>
            </w:div>
            <w:div w:id="105857216">
              <w:marLeft w:val="0"/>
              <w:marRight w:val="0"/>
              <w:marTop w:val="0"/>
              <w:marBottom w:val="0"/>
              <w:divBdr>
                <w:top w:val="none" w:sz="0" w:space="0" w:color="auto"/>
                <w:left w:val="none" w:sz="0" w:space="0" w:color="auto"/>
                <w:bottom w:val="none" w:sz="0" w:space="0" w:color="auto"/>
                <w:right w:val="none" w:sz="0" w:space="0" w:color="auto"/>
              </w:divBdr>
            </w:div>
            <w:div w:id="303856459">
              <w:marLeft w:val="0"/>
              <w:marRight w:val="0"/>
              <w:marTop w:val="0"/>
              <w:marBottom w:val="0"/>
              <w:divBdr>
                <w:top w:val="none" w:sz="0" w:space="0" w:color="auto"/>
                <w:left w:val="none" w:sz="0" w:space="0" w:color="auto"/>
                <w:bottom w:val="none" w:sz="0" w:space="0" w:color="auto"/>
                <w:right w:val="none" w:sz="0" w:space="0" w:color="auto"/>
              </w:divBdr>
            </w:div>
            <w:div w:id="417407498">
              <w:marLeft w:val="0"/>
              <w:marRight w:val="0"/>
              <w:marTop w:val="0"/>
              <w:marBottom w:val="0"/>
              <w:divBdr>
                <w:top w:val="none" w:sz="0" w:space="0" w:color="auto"/>
                <w:left w:val="none" w:sz="0" w:space="0" w:color="auto"/>
                <w:bottom w:val="none" w:sz="0" w:space="0" w:color="auto"/>
                <w:right w:val="none" w:sz="0" w:space="0" w:color="auto"/>
              </w:divBdr>
            </w:div>
            <w:div w:id="1708024038">
              <w:marLeft w:val="0"/>
              <w:marRight w:val="0"/>
              <w:marTop w:val="0"/>
              <w:marBottom w:val="0"/>
              <w:divBdr>
                <w:top w:val="none" w:sz="0" w:space="0" w:color="auto"/>
                <w:left w:val="none" w:sz="0" w:space="0" w:color="auto"/>
                <w:bottom w:val="none" w:sz="0" w:space="0" w:color="auto"/>
                <w:right w:val="none" w:sz="0" w:space="0" w:color="auto"/>
              </w:divBdr>
            </w:div>
            <w:div w:id="1071392913">
              <w:marLeft w:val="0"/>
              <w:marRight w:val="0"/>
              <w:marTop w:val="0"/>
              <w:marBottom w:val="0"/>
              <w:divBdr>
                <w:top w:val="none" w:sz="0" w:space="0" w:color="auto"/>
                <w:left w:val="none" w:sz="0" w:space="0" w:color="auto"/>
                <w:bottom w:val="none" w:sz="0" w:space="0" w:color="auto"/>
                <w:right w:val="none" w:sz="0" w:space="0" w:color="auto"/>
              </w:divBdr>
            </w:div>
          </w:divsChild>
        </w:div>
        <w:div w:id="525947534">
          <w:marLeft w:val="0"/>
          <w:marRight w:val="0"/>
          <w:marTop w:val="0"/>
          <w:marBottom w:val="0"/>
          <w:divBdr>
            <w:top w:val="none" w:sz="0" w:space="0" w:color="auto"/>
            <w:left w:val="none" w:sz="0" w:space="0" w:color="auto"/>
            <w:bottom w:val="none" w:sz="0" w:space="0" w:color="auto"/>
            <w:right w:val="none" w:sz="0" w:space="0" w:color="auto"/>
          </w:divBdr>
          <w:divsChild>
            <w:div w:id="264920213">
              <w:marLeft w:val="0"/>
              <w:marRight w:val="0"/>
              <w:marTop w:val="0"/>
              <w:marBottom w:val="0"/>
              <w:divBdr>
                <w:top w:val="none" w:sz="0" w:space="0" w:color="auto"/>
                <w:left w:val="none" w:sz="0" w:space="0" w:color="auto"/>
                <w:bottom w:val="none" w:sz="0" w:space="0" w:color="auto"/>
                <w:right w:val="none" w:sz="0" w:space="0" w:color="auto"/>
              </w:divBdr>
            </w:div>
            <w:div w:id="1637880359">
              <w:marLeft w:val="0"/>
              <w:marRight w:val="0"/>
              <w:marTop w:val="0"/>
              <w:marBottom w:val="0"/>
              <w:divBdr>
                <w:top w:val="none" w:sz="0" w:space="0" w:color="auto"/>
                <w:left w:val="none" w:sz="0" w:space="0" w:color="auto"/>
                <w:bottom w:val="none" w:sz="0" w:space="0" w:color="auto"/>
                <w:right w:val="none" w:sz="0" w:space="0" w:color="auto"/>
              </w:divBdr>
            </w:div>
            <w:div w:id="1731271679">
              <w:marLeft w:val="0"/>
              <w:marRight w:val="0"/>
              <w:marTop w:val="0"/>
              <w:marBottom w:val="0"/>
              <w:divBdr>
                <w:top w:val="none" w:sz="0" w:space="0" w:color="auto"/>
                <w:left w:val="none" w:sz="0" w:space="0" w:color="auto"/>
                <w:bottom w:val="none" w:sz="0" w:space="0" w:color="auto"/>
                <w:right w:val="none" w:sz="0" w:space="0" w:color="auto"/>
              </w:divBdr>
            </w:div>
            <w:div w:id="257835576">
              <w:marLeft w:val="0"/>
              <w:marRight w:val="0"/>
              <w:marTop w:val="0"/>
              <w:marBottom w:val="0"/>
              <w:divBdr>
                <w:top w:val="none" w:sz="0" w:space="0" w:color="auto"/>
                <w:left w:val="none" w:sz="0" w:space="0" w:color="auto"/>
                <w:bottom w:val="none" w:sz="0" w:space="0" w:color="auto"/>
                <w:right w:val="none" w:sz="0" w:space="0" w:color="auto"/>
              </w:divBdr>
            </w:div>
            <w:div w:id="1468817314">
              <w:marLeft w:val="0"/>
              <w:marRight w:val="0"/>
              <w:marTop w:val="0"/>
              <w:marBottom w:val="0"/>
              <w:divBdr>
                <w:top w:val="none" w:sz="0" w:space="0" w:color="auto"/>
                <w:left w:val="none" w:sz="0" w:space="0" w:color="auto"/>
                <w:bottom w:val="none" w:sz="0" w:space="0" w:color="auto"/>
                <w:right w:val="none" w:sz="0" w:space="0" w:color="auto"/>
              </w:divBdr>
            </w:div>
            <w:div w:id="1597250886">
              <w:marLeft w:val="0"/>
              <w:marRight w:val="0"/>
              <w:marTop w:val="0"/>
              <w:marBottom w:val="0"/>
              <w:divBdr>
                <w:top w:val="none" w:sz="0" w:space="0" w:color="auto"/>
                <w:left w:val="none" w:sz="0" w:space="0" w:color="auto"/>
                <w:bottom w:val="none" w:sz="0" w:space="0" w:color="auto"/>
                <w:right w:val="none" w:sz="0" w:space="0" w:color="auto"/>
              </w:divBdr>
            </w:div>
            <w:div w:id="777796920">
              <w:marLeft w:val="0"/>
              <w:marRight w:val="0"/>
              <w:marTop w:val="0"/>
              <w:marBottom w:val="0"/>
              <w:divBdr>
                <w:top w:val="none" w:sz="0" w:space="0" w:color="auto"/>
                <w:left w:val="none" w:sz="0" w:space="0" w:color="auto"/>
                <w:bottom w:val="none" w:sz="0" w:space="0" w:color="auto"/>
                <w:right w:val="none" w:sz="0" w:space="0" w:color="auto"/>
              </w:divBdr>
            </w:div>
            <w:div w:id="344330648">
              <w:marLeft w:val="0"/>
              <w:marRight w:val="0"/>
              <w:marTop w:val="0"/>
              <w:marBottom w:val="0"/>
              <w:divBdr>
                <w:top w:val="none" w:sz="0" w:space="0" w:color="auto"/>
                <w:left w:val="none" w:sz="0" w:space="0" w:color="auto"/>
                <w:bottom w:val="none" w:sz="0" w:space="0" w:color="auto"/>
                <w:right w:val="none" w:sz="0" w:space="0" w:color="auto"/>
              </w:divBdr>
            </w:div>
            <w:div w:id="31274425">
              <w:marLeft w:val="0"/>
              <w:marRight w:val="0"/>
              <w:marTop w:val="0"/>
              <w:marBottom w:val="0"/>
              <w:divBdr>
                <w:top w:val="none" w:sz="0" w:space="0" w:color="auto"/>
                <w:left w:val="none" w:sz="0" w:space="0" w:color="auto"/>
                <w:bottom w:val="none" w:sz="0" w:space="0" w:color="auto"/>
                <w:right w:val="none" w:sz="0" w:space="0" w:color="auto"/>
              </w:divBdr>
            </w:div>
          </w:divsChild>
        </w:div>
        <w:div w:id="1186552946">
          <w:marLeft w:val="0"/>
          <w:marRight w:val="0"/>
          <w:marTop w:val="0"/>
          <w:marBottom w:val="0"/>
          <w:divBdr>
            <w:top w:val="none" w:sz="0" w:space="0" w:color="auto"/>
            <w:left w:val="none" w:sz="0" w:space="0" w:color="auto"/>
            <w:bottom w:val="none" w:sz="0" w:space="0" w:color="auto"/>
            <w:right w:val="none" w:sz="0" w:space="0" w:color="auto"/>
          </w:divBdr>
          <w:divsChild>
            <w:div w:id="571505780">
              <w:marLeft w:val="0"/>
              <w:marRight w:val="0"/>
              <w:marTop w:val="0"/>
              <w:marBottom w:val="0"/>
              <w:divBdr>
                <w:top w:val="none" w:sz="0" w:space="0" w:color="auto"/>
                <w:left w:val="none" w:sz="0" w:space="0" w:color="auto"/>
                <w:bottom w:val="none" w:sz="0" w:space="0" w:color="auto"/>
                <w:right w:val="none" w:sz="0" w:space="0" w:color="auto"/>
              </w:divBdr>
            </w:div>
            <w:div w:id="288820775">
              <w:marLeft w:val="0"/>
              <w:marRight w:val="0"/>
              <w:marTop w:val="0"/>
              <w:marBottom w:val="0"/>
              <w:divBdr>
                <w:top w:val="none" w:sz="0" w:space="0" w:color="auto"/>
                <w:left w:val="none" w:sz="0" w:space="0" w:color="auto"/>
                <w:bottom w:val="none" w:sz="0" w:space="0" w:color="auto"/>
                <w:right w:val="none" w:sz="0" w:space="0" w:color="auto"/>
              </w:divBdr>
            </w:div>
            <w:div w:id="1759667837">
              <w:marLeft w:val="0"/>
              <w:marRight w:val="0"/>
              <w:marTop w:val="0"/>
              <w:marBottom w:val="0"/>
              <w:divBdr>
                <w:top w:val="none" w:sz="0" w:space="0" w:color="auto"/>
                <w:left w:val="none" w:sz="0" w:space="0" w:color="auto"/>
                <w:bottom w:val="none" w:sz="0" w:space="0" w:color="auto"/>
                <w:right w:val="none" w:sz="0" w:space="0" w:color="auto"/>
              </w:divBdr>
            </w:div>
            <w:div w:id="2058160201">
              <w:marLeft w:val="0"/>
              <w:marRight w:val="0"/>
              <w:marTop w:val="0"/>
              <w:marBottom w:val="0"/>
              <w:divBdr>
                <w:top w:val="none" w:sz="0" w:space="0" w:color="auto"/>
                <w:left w:val="none" w:sz="0" w:space="0" w:color="auto"/>
                <w:bottom w:val="none" w:sz="0" w:space="0" w:color="auto"/>
                <w:right w:val="none" w:sz="0" w:space="0" w:color="auto"/>
              </w:divBdr>
            </w:div>
            <w:div w:id="1743796572">
              <w:marLeft w:val="0"/>
              <w:marRight w:val="0"/>
              <w:marTop w:val="0"/>
              <w:marBottom w:val="0"/>
              <w:divBdr>
                <w:top w:val="none" w:sz="0" w:space="0" w:color="auto"/>
                <w:left w:val="none" w:sz="0" w:space="0" w:color="auto"/>
                <w:bottom w:val="none" w:sz="0" w:space="0" w:color="auto"/>
                <w:right w:val="none" w:sz="0" w:space="0" w:color="auto"/>
              </w:divBdr>
            </w:div>
            <w:div w:id="698899384">
              <w:marLeft w:val="0"/>
              <w:marRight w:val="0"/>
              <w:marTop w:val="0"/>
              <w:marBottom w:val="0"/>
              <w:divBdr>
                <w:top w:val="none" w:sz="0" w:space="0" w:color="auto"/>
                <w:left w:val="none" w:sz="0" w:space="0" w:color="auto"/>
                <w:bottom w:val="none" w:sz="0" w:space="0" w:color="auto"/>
                <w:right w:val="none" w:sz="0" w:space="0" w:color="auto"/>
              </w:divBdr>
            </w:div>
            <w:div w:id="999771388">
              <w:marLeft w:val="0"/>
              <w:marRight w:val="0"/>
              <w:marTop w:val="0"/>
              <w:marBottom w:val="0"/>
              <w:divBdr>
                <w:top w:val="none" w:sz="0" w:space="0" w:color="auto"/>
                <w:left w:val="none" w:sz="0" w:space="0" w:color="auto"/>
                <w:bottom w:val="none" w:sz="0" w:space="0" w:color="auto"/>
                <w:right w:val="none" w:sz="0" w:space="0" w:color="auto"/>
              </w:divBdr>
            </w:div>
            <w:div w:id="2710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15340">
      <w:bodyDiv w:val="1"/>
      <w:marLeft w:val="0"/>
      <w:marRight w:val="0"/>
      <w:marTop w:val="0"/>
      <w:marBottom w:val="0"/>
      <w:divBdr>
        <w:top w:val="none" w:sz="0" w:space="0" w:color="auto"/>
        <w:left w:val="none" w:sz="0" w:space="0" w:color="auto"/>
        <w:bottom w:val="none" w:sz="0" w:space="0" w:color="auto"/>
        <w:right w:val="none" w:sz="0" w:space="0" w:color="auto"/>
      </w:divBdr>
    </w:div>
    <w:div w:id="803426629">
      <w:bodyDiv w:val="1"/>
      <w:marLeft w:val="0"/>
      <w:marRight w:val="0"/>
      <w:marTop w:val="0"/>
      <w:marBottom w:val="0"/>
      <w:divBdr>
        <w:top w:val="none" w:sz="0" w:space="0" w:color="auto"/>
        <w:left w:val="none" w:sz="0" w:space="0" w:color="auto"/>
        <w:bottom w:val="none" w:sz="0" w:space="0" w:color="auto"/>
        <w:right w:val="none" w:sz="0" w:space="0" w:color="auto"/>
      </w:divBdr>
      <w:divsChild>
        <w:div w:id="1068310553">
          <w:marLeft w:val="547"/>
          <w:marRight w:val="0"/>
          <w:marTop w:val="0"/>
          <w:marBottom w:val="0"/>
          <w:divBdr>
            <w:top w:val="none" w:sz="0" w:space="0" w:color="auto"/>
            <w:left w:val="none" w:sz="0" w:space="0" w:color="auto"/>
            <w:bottom w:val="none" w:sz="0" w:space="0" w:color="auto"/>
            <w:right w:val="none" w:sz="0" w:space="0" w:color="auto"/>
          </w:divBdr>
        </w:div>
        <w:div w:id="881409199">
          <w:marLeft w:val="547"/>
          <w:marRight w:val="0"/>
          <w:marTop w:val="0"/>
          <w:marBottom w:val="0"/>
          <w:divBdr>
            <w:top w:val="none" w:sz="0" w:space="0" w:color="auto"/>
            <w:left w:val="none" w:sz="0" w:space="0" w:color="auto"/>
            <w:bottom w:val="none" w:sz="0" w:space="0" w:color="auto"/>
            <w:right w:val="none" w:sz="0" w:space="0" w:color="auto"/>
          </w:divBdr>
        </w:div>
      </w:divsChild>
    </w:div>
    <w:div w:id="1135177555">
      <w:bodyDiv w:val="1"/>
      <w:marLeft w:val="0"/>
      <w:marRight w:val="0"/>
      <w:marTop w:val="0"/>
      <w:marBottom w:val="0"/>
      <w:divBdr>
        <w:top w:val="none" w:sz="0" w:space="0" w:color="auto"/>
        <w:left w:val="none" w:sz="0" w:space="0" w:color="auto"/>
        <w:bottom w:val="none" w:sz="0" w:space="0" w:color="auto"/>
        <w:right w:val="none" w:sz="0" w:space="0" w:color="auto"/>
      </w:divBdr>
      <w:divsChild>
        <w:div w:id="108554191">
          <w:marLeft w:val="0"/>
          <w:marRight w:val="0"/>
          <w:marTop w:val="0"/>
          <w:marBottom w:val="0"/>
          <w:divBdr>
            <w:top w:val="none" w:sz="0" w:space="0" w:color="auto"/>
            <w:left w:val="none" w:sz="0" w:space="0" w:color="auto"/>
            <w:bottom w:val="none" w:sz="0" w:space="0" w:color="auto"/>
            <w:right w:val="none" w:sz="0" w:space="0" w:color="auto"/>
          </w:divBdr>
        </w:div>
        <w:div w:id="698162586">
          <w:marLeft w:val="0"/>
          <w:marRight w:val="0"/>
          <w:marTop w:val="0"/>
          <w:marBottom w:val="0"/>
          <w:divBdr>
            <w:top w:val="none" w:sz="0" w:space="0" w:color="auto"/>
            <w:left w:val="none" w:sz="0" w:space="0" w:color="auto"/>
            <w:bottom w:val="none" w:sz="0" w:space="0" w:color="auto"/>
            <w:right w:val="none" w:sz="0" w:space="0" w:color="auto"/>
          </w:divBdr>
        </w:div>
        <w:div w:id="265889680">
          <w:marLeft w:val="0"/>
          <w:marRight w:val="0"/>
          <w:marTop w:val="0"/>
          <w:marBottom w:val="0"/>
          <w:divBdr>
            <w:top w:val="none" w:sz="0" w:space="0" w:color="auto"/>
            <w:left w:val="none" w:sz="0" w:space="0" w:color="auto"/>
            <w:bottom w:val="none" w:sz="0" w:space="0" w:color="auto"/>
            <w:right w:val="none" w:sz="0" w:space="0" w:color="auto"/>
          </w:divBdr>
          <w:divsChild>
            <w:div w:id="1786923013">
              <w:marLeft w:val="-75"/>
              <w:marRight w:val="0"/>
              <w:marTop w:val="30"/>
              <w:marBottom w:val="30"/>
              <w:divBdr>
                <w:top w:val="none" w:sz="0" w:space="0" w:color="auto"/>
                <w:left w:val="none" w:sz="0" w:space="0" w:color="auto"/>
                <w:bottom w:val="none" w:sz="0" w:space="0" w:color="auto"/>
                <w:right w:val="none" w:sz="0" w:space="0" w:color="auto"/>
              </w:divBdr>
              <w:divsChild>
                <w:div w:id="35399096">
                  <w:marLeft w:val="0"/>
                  <w:marRight w:val="0"/>
                  <w:marTop w:val="0"/>
                  <w:marBottom w:val="0"/>
                  <w:divBdr>
                    <w:top w:val="none" w:sz="0" w:space="0" w:color="auto"/>
                    <w:left w:val="none" w:sz="0" w:space="0" w:color="auto"/>
                    <w:bottom w:val="none" w:sz="0" w:space="0" w:color="auto"/>
                    <w:right w:val="none" w:sz="0" w:space="0" w:color="auto"/>
                  </w:divBdr>
                  <w:divsChild>
                    <w:div w:id="819270924">
                      <w:marLeft w:val="0"/>
                      <w:marRight w:val="0"/>
                      <w:marTop w:val="0"/>
                      <w:marBottom w:val="0"/>
                      <w:divBdr>
                        <w:top w:val="none" w:sz="0" w:space="0" w:color="auto"/>
                        <w:left w:val="none" w:sz="0" w:space="0" w:color="auto"/>
                        <w:bottom w:val="none" w:sz="0" w:space="0" w:color="auto"/>
                        <w:right w:val="none" w:sz="0" w:space="0" w:color="auto"/>
                      </w:divBdr>
                    </w:div>
                  </w:divsChild>
                </w:div>
                <w:div w:id="957374083">
                  <w:marLeft w:val="0"/>
                  <w:marRight w:val="0"/>
                  <w:marTop w:val="0"/>
                  <w:marBottom w:val="0"/>
                  <w:divBdr>
                    <w:top w:val="none" w:sz="0" w:space="0" w:color="auto"/>
                    <w:left w:val="none" w:sz="0" w:space="0" w:color="auto"/>
                    <w:bottom w:val="none" w:sz="0" w:space="0" w:color="auto"/>
                    <w:right w:val="none" w:sz="0" w:space="0" w:color="auto"/>
                  </w:divBdr>
                  <w:divsChild>
                    <w:div w:id="612439980">
                      <w:marLeft w:val="0"/>
                      <w:marRight w:val="0"/>
                      <w:marTop w:val="0"/>
                      <w:marBottom w:val="0"/>
                      <w:divBdr>
                        <w:top w:val="none" w:sz="0" w:space="0" w:color="auto"/>
                        <w:left w:val="none" w:sz="0" w:space="0" w:color="auto"/>
                        <w:bottom w:val="none" w:sz="0" w:space="0" w:color="auto"/>
                        <w:right w:val="none" w:sz="0" w:space="0" w:color="auto"/>
                      </w:divBdr>
                    </w:div>
                  </w:divsChild>
                </w:div>
                <w:div w:id="1519464122">
                  <w:marLeft w:val="0"/>
                  <w:marRight w:val="0"/>
                  <w:marTop w:val="0"/>
                  <w:marBottom w:val="0"/>
                  <w:divBdr>
                    <w:top w:val="none" w:sz="0" w:space="0" w:color="auto"/>
                    <w:left w:val="none" w:sz="0" w:space="0" w:color="auto"/>
                    <w:bottom w:val="none" w:sz="0" w:space="0" w:color="auto"/>
                    <w:right w:val="none" w:sz="0" w:space="0" w:color="auto"/>
                  </w:divBdr>
                  <w:divsChild>
                    <w:div w:id="2101371296">
                      <w:marLeft w:val="0"/>
                      <w:marRight w:val="0"/>
                      <w:marTop w:val="0"/>
                      <w:marBottom w:val="0"/>
                      <w:divBdr>
                        <w:top w:val="none" w:sz="0" w:space="0" w:color="auto"/>
                        <w:left w:val="none" w:sz="0" w:space="0" w:color="auto"/>
                        <w:bottom w:val="none" w:sz="0" w:space="0" w:color="auto"/>
                        <w:right w:val="none" w:sz="0" w:space="0" w:color="auto"/>
                      </w:divBdr>
                    </w:div>
                  </w:divsChild>
                </w:div>
                <w:div w:id="2122608432">
                  <w:marLeft w:val="0"/>
                  <w:marRight w:val="0"/>
                  <w:marTop w:val="0"/>
                  <w:marBottom w:val="0"/>
                  <w:divBdr>
                    <w:top w:val="none" w:sz="0" w:space="0" w:color="auto"/>
                    <w:left w:val="none" w:sz="0" w:space="0" w:color="auto"/>
                    <w:bottom w:val="none" w:sz="0" w:space="0" w:color="auto"/>
                    <w:right w:val="none" w:sz="0" w:space="0" w:color="auto"/>
                  </w:divBdr>
                  <w:divsChild>
                    <w:div w:id="442654520">
                      <w:marLeft w:val="0"/>
                      <w:marRight w:val="0"/>
                      <w:marTop w:val="0"/>
                      <w:marBottom w:val="0"/>
                      <w:divBdr>
                        <w:top w:val="none" w:sz="0" w:space="0" w:color="auto"/>
                        <w:left w:val="none" w:sz="0" w:space="0" w:color="auto"/>
                        <w:bottom w:val="none" w:sz="0" w:space="0" w:color="auto"/>
                        <w:right w:val="none" w:sz="0" w:space="0" w:color="auto"/>
                      </w:divBdr>
                    </w:div>
                  </w:divsChild>
                </w:div>
                <w:div w:id="1504659682">
                  <w:marLeft w:val="0"/>
                  <w:marRight w:val="0"/>
                  <w:marTop w:val="0"/>
                  <w:marBottom w:val="0"/>
                  <w:divBdr>
                    <w:top w:val="none" w:sz="0" w:space="0" w:color="auto"/>
                    <w:left w:val="none" w:sz="0" w:space="0" w:color="auto"/>
                    <w:bottom w:val="none" w:sz="0" w:space="0" w:color="auto"/>
                    <w:right w:val="none" w:sz="0" w:space="0" w:color="auto"/>
                  </w:divBdr>
                  <w:divsChild>
                    <w:div w:id="1087194289">
                      <w:marLeft w:val="0"/>
                      <w:marRight w:val="0"/>
                      <w:marTop w:val="0"/>
                      <w:marBottom w:val="0"/>
                      <w:divBdr>
                        <w:top w:val="none" w:sz="0" w:space="0" w:color="auto"/>
                        <w:left w:val="none" w:sz="0" w:space="0" w:color="auto"/>
                        <w:bottom w:val="none" w:sz="0" w:space="0" w:color="auto"/>
                        <w:right w:val="none" w:sz="0" w:space="0" w:color="auto"/>
                      </w:divBdr>
                    </w:div>
                  </w:divsChild>
                </w:div>
                <w:div w:id="429666299">
                  <w:marLeft w:val="0"/>
                  <w:marRight w:val="0"/>
                  <w:marTop w:val="0"/>
                  <w:marBottom w:val="0"/>
                  <w:divBdr>
                    <w:top w:val="none" w:sz="0" w:space="0" w:color="auto"/>
                    <w:left w:val="none" w:sz="0" w:space="0" w:color="auto"/>
                    <w:bottom w:val="none" w:sz="0" w:space="0" w:color="auto"/>
                    <w:right w:val="none" w:sz="0" w:space="0" w:color="auto"/>
                  </w:divBdr>
                  <w:divsChild>
                    <w:div w:id="686641482">
                      <w:marLeft w:val="0"/>
                      <w:marRight w:val="0"/>
                      <w:marTop w:val="0"/>
                      <w:marBottom w:val="0"/>
                      <w:divBdr>
                        <w:top w:val="none" w:sz="0" w:space="0" w:color="auto"/>
                        <w:left w:val="none" w:sz="0" w:space="0" w:color="auto"/>
                        <w:bottom w:val="none" w:sz="0" w:space="0" w:color="auto"/>
                        <w:right w:val="none" w:sz="0" w:space="0" w:color="auto"/>
                      </w:divBdr>
                    </w:div>
                  </w:divsChild>
                </w:div>
                <w:div w:id="880089778">
                  <w:marLeft w:val="0"/>
                  <w:marRight w:val="0"/>
                  <w:marTop w:val="0"/>
                  <w:marBottom w:val="0"/>
                  <w:divBdr>
                    <w:top w:val="none" w:sz="0" w:space="0" w:color="auto"/>
                    <w:left w:val="none" w:sz="0" w:space="0" w:color="auto"/>
                    <w:bottom w:val="none" w:sz="0" w:space="0" w:color="auto"/>
                    <w:right w:val="none" w:sz="0" w:space="0" w:color="auto"/>
                  </w:divBdr>
                  <w:divsChild>
                    <w:div w:id="1495877541">
                      <w:marLeft w:val="0"/>
                      <w:marRight w:val="0"/>
                      <w:marTop w:val="0"/>
                      <w:marBottom w:val="0"/>
                      <w:divBdr>
                        <w:top w:val="none" w:sz="0" w:space="0" w:color="auto"/>
                        <w:left w:val="none" w:sz="0" w:space="0" w:color="auto"/>
                        <w:bottom w:val="none" w:sz="0" w:space="0" w:color="auto"/>
                        <w:right w:val="none" w:sz="0" w:space="0" w:color="auto"/>
                      </w:divBdr>
                    </w:div>
                  </w:divsChild>
                </w:div>
                <w:div w:id="235941958">
                  <w:marLeft w:val="0"/>
                  <w:marRight w:val="0"/>
                  <w:marTop w:val="0"/>
                  <w:marBottom w:val="0"/>
                  <w:divBdr>
                    <w:top w:val="none" w:sz="0" w:space="0" w:color="auto"/>
                    <w:left w:val="none" w:sz="0" w:space="0" w:color="auto"/>
                    <w:bottom w:val="none" w:sz="0" w:space="0" w:color="auto"/>
                    <w:right w:val="none" w:sz="0" w:space="0" w:color="auto"/>
                  </w:divBdr>
                  <w:divsChild>
                    <w:div w:id="573972866">
                      <w:marLeft w:val="0"/>
                      <w:marRight w:val="0"/>
                      <w:marTop w:val="0"/>
                      <w:marBottom w:val="0"/>
                      <w:divBdr>
                        <w:top w:val="none" w:sz="0" w:space="0" w:color="auto"/>
                        <w:left w:val="none" w:sz="0" w:space="0" w:color="auto"/>
                        <w:bottom w:val="none" w:sz="0" w:space="0" w:color="auto"/>
                        <w:right w:val="none" w:sz="0" w:space="0" w:color="auto"/>
                      </w:divBdr>
                    </w:div>
                  </w:divsChild>
                </w:div>
                <w:div w:id="167257660">
                  <w:marLeft w:val="0"/>
                  <w:marRight w:val="0"/>
                  <w:marTop w:val="0"/>
                  <w:marBottom w:val="0"/>
                  <w:divBdr>
                    <w:top w:val="none" w:sz="0" w:space="0" w:color="auto"/>
                    <w:left w:val="none" w:sz="0" w:space="0" w:color="auto"/>
                    <w:bottom w:val="none" w:sz="0" w:space="0" w:color="auto"/>
                    <w:right w:val="none" w:sz="0" w:space="0" w:color="auto"/>
                  </w:divBdr>
                  <w:divsChild>
                    <w:div w:id="334303150">
                      <w:marLeft w:val="0"/>
                      <w:marRight w:val="0"/>
                      <w:marTop w:val="0"/>
                      <w:marBottom w:val="0"/>
                      <w:divBdr>
                        <w:top w:val="none" w:sz="0" w:space="0" w:color="auto"/>
                        <w:left w:val="none" w:sz="0" w:space="0" w:color="auto"/>
                        <w:bottom w:val="none" w:sz="0" w:space="0" w:color="auto"/>
                        <w:right w:val="none" w:sz="0" w:space="0" w:color="auto"/>
                      </w:divBdr>
                    </w:div>
                  </w:divsChild>
                </w:div>
                <w:div w:id="392581329">
                  <w:marLeft w:val="0"/>
                  <w:marRight w:val="0"/>
                  <w:marTop w:val="0"/>
                  <w:marBottom w:val="0"/>
                  <w:divBdr>
                    <w:top w:val="none" w:sz="0" w:space="0" w:color="auto"/>
                    <w:left w:val="none" w:sz="0" w:space="0" w:color="auto"/>
                    <w:bottom w:val="none" w:sz="0" w:space="0" w:color="auto"/>
                    <w:right w:val="none" w:sz="0" w:space="0" w:color="auto"/>
                  </w:divBdr>
                  <w:divsChild>
                    <w:div w:id="1457868446">
                      <w:marLeft w:val="0"/>
                      <w:marRight w:val="0"/>
                      <w:marTop w:val="0"/>
                      <w:marBottom w:val="0"/>
                      <w:divBdr>
                        <w:top w:val="none" w:sz="0" w:space="0" w:color="auto"/>
                        <w:left w:val="none" w:sz="0" w:space="0" w:color="auto"/>
                        <w:bottom w:val="none" w:sz="0" w:space="0" w:color="auto"/>
                        <w:right w:val="none" w:sz="0" w:space="0" w:color="auto"/>
                      </w:divBdr>
                    </w:div>
                  </w:divsChild>
                </w:div>
                <w:div w:id="378163413">
                  <w:marLeft w:val="0"/>
                  <w:marRight w:val="0"/>
                  <w:marTop w:val="0"/>
                  <w:marBottom w:val="0"/>
                  <w:divBdr>
                    <w:top w:val="none" w:sz="0" w:space="0" w:color="auto"/>
                    <w:left w:val="none" w:sz="0" w:space="0" w:color="auto"/>
                    <w:bottom w:val="none" w:sz="0" w:space="0" w:color="auto"/>
                    <w:right w:val="none" w:sz="0" w:space="0" w:color="auto"/>
                  </w:divBdr>
                  <w:divsChild>
                    <w:div w:id="2008314725">
                      <w:marLeft w:val="0"/>
                      <w:marRight w:val="0"/>
                      <w:marTop w:val="0"/>
                      <w:marBottom w:val="0"/>
                      <w:divBdr>
                        <w:top w:val="none" w:sz="0" w:space="0" w:color="auto"/>
                        <w:left w:val="none" w:sz="0" w:space="0" w:color="auto"/>
                        <w:bottom w:val="none" w:sz="0" w:space="0" w:color="auto"/>
                        <w:right w:val="none" w:sz="0" w:space="0" w:color="auto"/>
                      </w:divBdr>
                    </w:div>
                  </w:divsChild>
                </w:div>
                <w:div w:id="1397898171">
                  <w:marLeft w:val="0"/>
                  <w:marRight w:val="0"/>
                  <w:marTop w:val="0"/>
                  <w:marBottom w:val="0"/>
                  <w:divBdr>
                    <w:top w:val="none" w:sz="0" w:space="0" w:color="auto"/>
                    <w:left w:val="none" w:sz="0" w:space="0" w:color="auto"/>
                    <w:bottom w:val="none" w:sz="0" w:space="0" w:color="auto"/>
                    <w:right w:val="none" w:sz="0" w:space="0" w:color="auto"/>
                  </w:divBdr>
                  <w:divsChild>
                    <w:div w:id="726611397">
                      <w:marLeft w:val="0"/>
                      <w:marRight w:val="0"/>
                      <w:marTop w:val="0"/>
                      <w:marBottom w:val="0"/>
                      <w:divBdr>
                        <w:top w:val="none" w:sz="0" w:space="0" w:color="auto"/>
                        <w:left w:val="none" w:sz="0" w:space="0" w:color="auto"/>
                        <w:bottom w:val="none" w:sz="0" w:space="0" w:color="auto"/>
                        <w:right w:val="none" w:sz="0" w:space="0" w:color="auto"/>
                      </w:divBdr>
                    </w:div>
                  </w:divsChild>
                </w:div>
                <w:div w:id="1233539140">
                  <w:marLeft w:val="0"/>
                  <w:marRight w:val="0"/>
                  <w:marTop w:val="0"/>
                  <w:marBottom w:val="0"/>
                  <w:divBdr>
                    <w:top w:val="none" w:sz="0" w:space="0" w:color="auto"/>
                    <w:left w:val="none" w:sz="0" w:space="0" w:color="auto"/>
                    <w:bottom w:val="none" w:sz="0" w:space="0" w:color="auto"/>
                    <w:right w:val="none" w:sz="0" w:space="0" w:color="auto"/>
                  </w:divBdr>
                  <w:divsChild>
                    <w:div w:id="2078436802">
                      <w:marLeft w:val="0"/>
                      <w:marRight w:val="0"/>
                      <w:marTop w:val="0"/>
                      <w:marBottom w:val="0"/>
                      <w:divBdr>
                        <w:top w:val="none" w:sz="0" w:space="0" w:color="auto"/>
                        <w:left w:val="none" w:sz="0" w:space="0" w:color="auto"/>
                        <w:bottom w:val="none" w:sz="0" w:space="0" w:color="auto"/>
                        <w:right w:val="none" w:sz="0" w:space="0" w:color="auto"/>
                      </w:divBdr>
                    </w:div>
                  </w:divsChild>
                </w:div>
                <w:div w:id="486553263">
                  <w:marLeft w:val="0"/>
                  <w:marRight w:val="0"/>
                  <w:marTop w:val="0"/>
                  <w:marBottom w:val="0"/>
                  <w:divBdr>
                    <w:top w:val="none" w:sz="0" w:space="0" w:color="auto"/>
                    <w:left w:val="none" w:sz="0" w:space="0" w:color="auto"/>
                    <w:bottom w:val="none" w:sz="0" w:space="0" w:color="auto"/>
                    <w:right w:val="none" w:sz="0" w:space="0" w:color="auto"/>
                  </w:divBdr>
                  <w:divsChild>
                    <w:div w:id="1401560547">
                      <w:marLeft w:val="0"/>
                      <w:marRight w:val="0"/>
                      <w:marTop w:val="0"/>
                      <w:marBottom w:val="0"/>
                      <w:divBdr>
                        <w:top w:val="none" w:sz="0" w:space="0" w:color="auto"/>
                        <w:left w:val="none" w:sz="0" w:space="0" w:color="auto"/>
                        <w:bottom w:val="none" w:sz="0" w:space="0" w:color="auto"/>
                        <w:right w:val="none" w:sz="0" w:space="0" w:color="auto"/>
                      </w:divBdr>
                    </w:div>
                  </w:divsChild>
                </w:div>
                <w:div w:id="29035706">
                  <w:marLeft w:val="0"/>
                  <w:marRight w:val="0"/>
                  <w:marTop w:val="0"/>
                  <w:marBottom w:val="0"/>
                  <w:divBdr>
                    <w:top w:val="none" w:sz="0" w:space="0" w:color="auto"/>
                    <w:left w:val="none" w:sz="0" w:space="0" w:color="auto"/>
                    <w:bottom w:val="none" w:sz="0" w:space="0" w:color="auto"/>
                    <w:right w:val="none" w:sz="0" w:space="0" w:color="auto"/>
                  </w:divBdr>
                  <w:divsChild>
                    <w:div w:id="2009094784">
                      <w:marLeft w:val="0"/>
                      <w:marRight w:val="0"/>
                      <w:marTop w:val="0"/>
                      <w:marBottom w:val="0"/>
                      <w:divBdr>
                        <w:top w:val="none" w:sz="0" w:space="0" w:color="auto"/>
                        <w:left w:val="none" w:sz="0" w:space="0" w:color="auto"/>
                        <w:bottom w:val="none" w:sz="0" w:space="0" w:color="auto"/>
                        <w:right w:val="none" w:sz="0" w:space="0" w:color="auto"/>
                      </w:divBdr>
                    </w:div>
                  </w:divsChild>
                </w:div>
                <w:div w:id="583301071">
                  <w:marLeft w:val="0"/>
                  <w:marRight w:val="0"/>
                  <w:marTop w:val="0"/>
                  <w:marBottom w:val="0"/>
                  <w:divBdr>
                    <w:top w:val="none" w:sz="0" w:space="0" w:color="auto"/>
                    <w:left w:val="none" w:sz="0" w:space="0" w:color="auto"/>
                    <w:bottom w:val="none" w:sz="0" w:space="0" w:color="auto"/>
                    <w:right w:val="none" w:sz="0" w:space="0" w:color="auto"/>
                  </w:divBdr>
                  <w:divsChild>
                    <w:div w:id="1404985328">
                      <w:marLeft w:val="0"/>
                      <w:marRight w:val="0"/>
                      <w:marTop w:val="0"/>
                      <w:marBottom w:val="0"/>
                      <w:divBdr>
                        <w:top w:val="none" w:sz="0" w:space="0" w:color="auto"/>
                        <w:left w:val="none" w:sz="0" w:space="0" w:color="auto"/>
                        <w:bottom w:val="none" w:sz="0" w:space="0" w:color="auto"/>
                        <w:right w:val="none" w:sz="0" w:space="0" w:color="auto"/>
                      </w:divBdr>
                    </w:div>
                  </w:divsChild>
                </w:div>
                <w:div w:id="1863937309">
                  <w:marLeft w:val="0"/>
                  <w:marRight w:val="0"/>
                  <w:marTop w:val="0"/>
                  <w:marBottom w:val="0"/>
                  <w:divBdr>
                    <w:top w:val="none" w:sz="0" w:space="0" w:color="auto"/>
                    <w:left w:val="none" w:sz="0" w:space="0" w:color="auto"/>
                    <w:bottom w:val="none" w:sz="0" w:space="0" w:color="auto"/>
                    <w:right w:val="none" w:sz="0" w:space="0" w:color="auto"/>
                  </w:divBdr>
                  <w:divsChild>
                    <w:div w:id="1863204668">
                      <w:marLeft w:val="0"/>
                      <w:marRight w:val="0"/>
                      <w:marTop w:val="0"/>
                      <w:marBottom w:val="0"/>
                      <w:divBdr>
                        <w:top w:val="none" w:sz="0" w:space="0" w:color="auto"/>
                        <w:left w:val="none" w:sz="0" w:space="0" w:color="auto"/>
                        <w:bottom w:val="none" w:sz="0" w:space="0" w:color="auto"/>
                        <w:right w:val="none" w:sz="0" w:space="0" w:color="auto"/>
                      </w:divBdr>
                    </w:div>
                  </w:divsChild>
                </w:div>
                <w:div w:id="1116946180">
                  <w:marLeft w:val="0"/>
                  <w:marRight w:val="0"/>
                  <w:marTop w:val="0"/>
                  <w:marBottom w:val="0"/>
                  <w:divBdr>
                    <w:top w:val="none" w:sz="0" w:space="0" w:color="auto"/>
                    <w:left w:val="none" w:sz="0" w:space="0" w:color="auto"/>
                    <w:bottom w:val="none" w:sz="0" w:space="0" w:color="auto"/>
                    <w:right w:val="none" w:sz="0" w:space="0" w:color="auto"/>
                  </w:divBdr>
                  <w:divsChild>
                    <w:div w:id="457646344">
                      <w:marLeft w:val="0"/>
                      <w:marRight w:val="0"/>
                      <w:marTop w:val="0"/>
                      <w:marBottom w:val="0"/>
                      <w:divBdr>
                        <w:top w:val="none" w:sz="0" w:space="0" w:color="auto"/>
                        <w:left w:val="none" w:sz="0" w:space="0" w:color="auto"/>
                        <w:bottom w:val="none" w:sz="0" w:space="0" w:color="auto"/>
                        <w:right w:val="none" w:sz="0" w:space="0" w:color="auto"/>
                      </w:divBdr>
                    </w:div>
                  </w:divsChild>
                </w:div>
                <w:div w:id="457533725">
                  <w:marLeft w:val="0"/>
                  <w:marRight w:val="0"/>
                  <w:marTop w:val="0"/>
                  <w:marBottom w:val="0"/>
                  <w:divBdr>
                    <w:top w:val="none" w:sz="0" w:space="0" w:color="auto"/>
                    <w:left w:val="none" w:sz="0" w:space="0" w:color="auto"/>
                    <w:bottom w:val="none" w:sz="0" w:space="0" w:color="auto"/>
                    <w:right w:val="none" w:sz="0" w:space="0" w:color="auto"/>
                  </w:divBdr>
                  <w:divsChild>
                    <w:div w:id="181207578">
                      <w:marLeft w:val="0"/>
                      <w:marRight w:val="0"/>
                      <w:marTop w:val="0"/>
                      <w:marBottom w:val="0"/>
                      <w:divBdr>
                        <w:top w:val="none" w:sz="0" w:space="0" w:color="auto"/>
                        <w:left w:val="none" w:sz="0" w:space="0" w:color="auto"/>
                        <w:bottom w:val="none" w:sz="0" w:space="0" w:color="auto"/>
                        <w:right w:val="none" w:sz="0" w:space="0" w:color="auto"/>
                      </w:divBdr>
                    </w:div>
                    <w:div w:id="568730457">
                      <w:marLeft w:val="0"/>
                      <w:marRight w:val="0"/>
                      <w:marTop w:val="0"/>
                      <w:marBottom w:val="0"/>
                      <w:divBdr>
                        <w:top w:val="none" w:sz="0" w:space="0" w:color="auto"/>
                        <w:left w:val="none" w:sz="0" w:space="0" w:color="auto"/>
                        <w:bottom w:val="none" w:sz="0" w:space="0" w:color="auto"/>
                        <w:right w:val="none" w:sz="0" w:space="0" w:color="auto"/>
                      </w:divBdr>
                    </w:div>
                    <w:div w:id="318506188">
                      <w:marLeft w:val="0"/>
                      <w:marRight w:val="0"/>
                      <w:marTop w:val="0"/>
                      <w:marBottom w:val="0"/>
                      <w:divBdr>
                        <w:top w:val="none" w:sz="0" w:space="0" w:color="auto"/>
                        <w:left w:val="none" w:sz="0" w:space="0" w:color="auto"/>
                        <w:bottom w:val="none" w:sz="0" w:space="0" w:color="auto"/>
                        <w:right w:val="none" w:sz="0" w:space="0" w:color="auto"/>
                      </w:divBdr>
                    </w:div>
                  </w:divsChild>
                </w:div>
                <w:div w:id="221448877">
                  <w:marLeft w:val="0"/>
                  <w:marRight w:val="0"/>
                  <w:marTop w:val="0"/>
                  <w:marBottom w:val="0"/>
                  <w:divBdr>
                    <w:top w:val="none" w:sz="0" w:space="0" w:color="auto"/>
                    <w:left w:val="none" w:sz="0" w:space="0" w:color="auto"/>
                    <w:bottom w:val="none" w:sz="0" w:space="0" w:color="auto"/>
                    <w:right w:val="none" w:sz="0" w:space="0" w:color="auto"/>
                  </w:divBdr>
                  <w:divsChild>
                    <w:div w:id="325204856">
                      <w:marLeft w:val="0"/>
                      <w:marRight w:val="0"/>
                      <w:marTop w:val="0"/>
                      <w:marBottom w:val="0"/>
                      <w:divBdr>
                        <w:top w:val="none" w:sz="0" w:space="0" w:color="auto"/>
                        <w:left w:val="none" w:sz="0" w:space="0" w:color="auto"/>
                        <w:bottom w:val="none" w:sz="0" w:space="0" w:color="auto"/>
                        <w:right w:val="none" w:sz="0" w:space="0" w:color="auto"/>
                      </w:divBdr>
                    </w:div>
                  </w:divsChild>
                </w:div>
                <w:div w:id="1222327469">
                  <w:marLeft w:val="0"/>
                  <w:marRight w:val="0"/>
                  <w:marTop w:val="0"/>
                  <w:marBottom w:val="0"/>
                  <w:divBdr>
                    <w:top w:val="none" w:sz="0" w:space="0" w:color="auto"/>
                    <w:left w:val="none" w:sz="0" w:space="0" w:color="auto"/>
                    <w:bottom w:val="none" w:sz="0" w:space="0" w:color="auto"/>
                    <w:right w:val="none" w:sz="0" w:space="0" w:color="auto"/>
                  </w:divBdr>
                  <w:divsChild>
                    <w:div w:id="364253177">
                      <w:marLeft w:val="0"/>
                      <w:marRight w:val="0"/>
                      <w:marTop w:val="0"/>
                      <w:marBottom w:val="0"/>
                      <w:divBdr>
                        <w:top w:val="none" w:sz="0" w:space="0" w:color="auto"/>
                        <w:left w:val="none" w:sz="0" w:space="0" w:color="auto"/>
                        <w:bottom w:val="none" w:sz="0" w:space="0" w:color="auto"/>
                        <w:right w:val="none" w:sz="0" w:space="0" w:color="auto"/>
                      </w:divBdr>
                    </w:div>
                  </w:divsChild>
                </w:div>
                <w:div w:id="2120877568">
                  <w:marLeft w:val="0"/>
                  <w:marRight w:val="0"/>
                  <w:marTop w:val="0"/>
                  <w:marBottom w:val="0"/>
                  <w:divBdr>
                    <w:top w:val="none" w:sz="0" w:space="0" w:color="auto"/>
                    <w:left w:val="none" w:sz="0" w:space="0" w:color="auto"/>
                    <w:bottom w:val="none" w:sz="0" w:space="0" w:color="auto"/>
                    <w:right w:val="none" w:sz="0" w:space="0" w:color="auto"/>
                  </w:divBdr>
                  <w:divsChild>
                    <w:div w:id="1569881944">
                      <w:marLeft w:val="0"/>
                      <w:marRight w:val="0"/>
                      <w:marTop w:val="0"/>
                      <w:marBottom w:val="0"/>
                      <w:divBdr>
                        <w:top w:val="none" w:sz="0" w:space="0" w:color="auto"/>
                        <w:left w:val="none" w:sz="0" w:space="0" w:color="auto"/>
                        <w:bottom w:val="none" w:sz="0" w:space="0" w:color="auto"/>
                        <w:right w:val="none" w:sz="0" w:space="0" w:color="auto"/>
                      </w:divBdr>
                    </w:div>
                  </w:divsChild>
                </w:div>
                <w:div w:id="1956669058">
                  <w:marLeft w:val="0"/>
                  <w:marRight w:val="0"/>
                  <w:marTop w:val="0"/>
                  <w:marBottom w:val="0"/>
                  <w:divBdr>
                    <w:top w:val="none" w:sz="0" w:space="0" w:color="auto"/>
                    <w:left w:val="none" w:sz="0" w:space="0" w:color="auto"/>
                    <w:bottom w:val="none" w:sz="0" w:space="0" w:color="auto"/>
                    <w:right w:val="none" w:sz="0" w:space="0" w:color="auto"/>
                  </w:divBdr>
                  <w:divsChild>
                    <w:div w:id="8211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17366">
          <w:marLeft w:val="0"/>
          <w:marRight w:val="0"/>
          <w:marTop w:val="0"/>
          <w:marBottom w:val="0"/>
          <w:divBdr>
            <w:top w:val="none" w:sz="0" w:space="0" w:color="auto"/>
            <w:left w:val="none" w:sz="0" w:space="0" w:color="auto"/>
            <w:bottom w:val="none" w:sz="0" w:space="0" w:color="auto"/>
            <w:right w:val="none" w:sz="0" w:space="0" w:color="auto"/>
          </w:divBdr>
        </w:div>
      </w:divsChild>
    </w:div>
    <w:div w:id="1307510674">
      <w:bodyDiv w:val="1"/>
      <w:marLeft w:val="0"/>
      <w:marRight w:val="0"/>
      <w:marTop w:val="0"/>
      <w:marBottom w:val="0"/>
      <w:divBdr>
        <w:top w:val="none" w:sz="0" w:space="0" w:color="auto"/>
        <w:left w:val="none" w:sz="0" w:space="0" w:color="auto"/>
        <w:bottom w:val="none" w:sz="0" w:space="0" w:color="auto"/>
        <w:right w:val="none" w:sz="0" w:space="0" w:color="auto"/>
      </w:divBdr>
    </w:div>
    <w:div w:id="1915626677">
      <w:bodyDiv w:val="1"/>
      <w:marLeft w:val="0"/>
      <w:marRight w:val="0"/>
      <w:marTop w:val="0"/>
      <w:marBottom w:val="0"/>
      <w:divBdr>
        <w:top w:val="none" w:sz="0" w:space="0" w:color="auto"/>
        <w:left w:val="none" w:sz="0" w:space="0" w:color="auto"/>
        <w:bottom w:val="none" w:sz="0" w:space="0" w:color="auto"/>
        <w:right w:val="none" w:sz="0" w:space="0" w:color="auto"/>
      </w:divBdr>
    </w:div>
    <w:div w:id="1957831386">
      <w:bodyDiv w:val="1"/>
      <w:marLeft w:val="0"/>
      <w:marRight w:val="0"/>
      <w:marTop w:val="0"/>
      <w:marBottom w:val="0"/>
      <w:divBdr>
        <w:top w:val="none" w:sz="0" w:space="0" w:color="auto"/>
        <w:left w:val="none" w:sz="0" w:space="0" w:color="auto"/>
        <w:bottom w:val="none" w:sz="0" w:space="0" w:color="auto"/>
        <w:right w:val="none" w:sz="0" w:space="0" w:color="auto"/>
      </w:divBdr>
    </w:div>
    <w:div w:id="2069766812">
      <w:bodyDiv w:val="1"/>
      <w:marLeft w:val="0"/>
      <w:marRight w:val="0"/>
      <w:marTop w:val="0"/>
      <w:marBottom w:val="0"/>
      <w:divBdr>
        <w:top w:val="none" w:sz="0" w:space="0" w:color="auto"/>
        <w:left w:val="none" w:sz="0" w:space="0" w:color="auto"/>
        <w:bottom w:val="none" w:sz="0" w:space="0" w:color="auto"/>
        <w:right w:val="none" w:sz="0" w:space="0" w:color="auto"/>
      </w:divBdr>
    </w:div>
    <w:div w:id="2125691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E58737DDE69746BC6032C0E9AD0A97" ma:contentTypeVersion="7" ma:contentTypeDescription="Create a new document." ma:contentTypeScope="" ma:versionID="ee3a2f63e79601098f1ba283bcf1ac7c">
  <xsd:schema xmlns:xsd="http://www.w3.org/2001/XMLSchema" xmlns:xs="http://www.w3.org/2001/XMLSchema" xmlns:p="http://schemas.microsoft.com/office/2006/metadata/properties" xmlns:ns1="http://schemas.microsoft.com/sharepoint/v3" xmlns:ns2="6041e55e-5b87-4f13-8222-9980ababcda2" xmlns:ns3="93f790c2-be9a-4965-923d-6c9cd3a54098" targetNamespace="http://schemas.microsoft.com/office/2006/metadata/properties" ma:root="true" ma:fieldsID="bff2e9090060d34b728b624ca3dc20d9" ns1:_="" ns2:_="" ns3:_="">
    <xsd:import namespace="http://schemas.microsoft.com/sharepoint/v3"/>
    <xsd:import namespace="6041e55e-5b87-4f13-8222-9980ababcda2"/>
    <xsd:import namespace="93f790c2-be9a-4965-923d-6c9cd3a540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41e55e-5b87-4f13-8222-9980ababcd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f790c2-be9a-4965-923d-6c9cd3a540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759F6-F3FD-4082-8BFC-91E6A2CA9E02}">
  <ds:schemaRefs>
    <ds:schemaRef ds:uri="http://schemas.microsoft.com/sharepoint/v3/contenttype/forms"/>
  </ds:schemaRefs>
</ds:datastoreItem>
</file>

<file path=customXml/itemProps2.xml><?xml version="1.0" encoding="utf-8"?>
<ds:datastoreItem xmlns:ds="http://schemas.openxmlformats.org/officeDocument/2006/customXml" ds:itemID="{9D46E382-604F-4E6C-8713-51CCB6AA6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41e55e-5b87-4f13-8222-9980ababcda2"/>
    <ds:schemaRef ds:uri="93f790c2-be9a-4965-923d-6c9cd3a54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7C2246-0E74-4060-943D-7BD7275AC36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D50D72E-9D45-4B9D-8361-8F0526AA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2787</Characters>
  <Application>Microsoft Office Word</Application>
  <DocSecurity>0</DocSecurity>
  <Lines>23</Lines>
  <Paragraphs>6</Paragraphs>
  <ScaleCrop>false</ScaleCrop>
  <Company>Microsoft</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 INDEX</dc:title>
  <dc:subject/>
  <dc:creator>Matt Roebuck</dc:creator>
  <cp:keywords/>
  <dc:description/>
  <cp:lastModifiedBy>Steve Dunhill</cp:lastModifiedBy>
  <cp:revision>2</cp:revision>
  <cp:lastPrinted>2016-07-22T13:22:00Z</cp:lastPrinted>
  <dcterms:created xsi:type="dcterms:W3CDTF">2021-05-07T12:45:00Z</dcterms:created>
  <dcterms:modified xsi:type="dcterms:W3CDTF">2021-05-07T12:45:00Z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0x01010018E58737DDE69746BC6032C0E9AD0A97</vt:lpwstr>
  </property>
  <property fmtid="{D5CDD505-2E9C-101B-9397-08002B2CF9AE}" pid="3" name="_dlc_DocIdItemGuid">
    <vt:lpwstr>d4083ec2-3e11-49f6-b666-c15a063b8469</vt:lpwstr>
  </property>
</Properties>
</file>